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4B3FB" w14:textId="66C3B1AB" w:rsidR="00973FF3" w:rsidRDefault="00973FF3" w:rsidP="001569FE">
      <w:pPr>
        <w:bidi/>
        <w:spacing w:before="240" w:after="120" w:line="360" w:lineRule="auto"/>
        <w:jc w:val="center"/>
        <w:rPr>
          <w:rFonts w:ascii="David" w:hAnsi="David" w:cs="David"/>
          <w:b/>
          <w:bCs/>
          <w:sz w:val="28"/>
          <w:szCs w:val="28"/>
          <w:u w:val="single"/>
          <w:rtl/>
        </w:rPr>
      </w:pPr>
      <w:r>
        <w:rPr>
          <w:rFonts w:ascii="David" w:hAnsi="David" w:cs="David" w:hint="cs"/>
          <w:b/>
          <w:bCs/>
          <w:sz w:val="28"/>
          <w:szCs w:val="28"/>
          <w:u w:val="single"/>
          <w:rtl/>
        </w:rPr>
        <w:t xml:space="preserve">נספח ה' </w:t>
      </w:r>
      <w:r>
        <w:rPr>
          <w:rFonts w:ascii="David" w:hAnsi="David" w:cs="David"/>
          <w:b/>
          <w:bCs/>
          <w:sz w:val="28"/>
          <w:szCs w:val="28"/>
          <w:u w:val="single"/>
          <w:rtl/>
        </w:rPr>
        <w:t>–</w:t>
      </w:r>
      <w:r>
        <w:rPr>
          <w:rFonts w:ascii="David" w:hAnsi="David" w:cs="David" w:hint="cs"/>
          <w:b/>
          <w:bCs/>
          <w:sz w:val="28"/>
          <w:szCs w:val="28"/>
          <w:u w:val="single"/>
          <w:rtl/>
        </w:rPr>
        <w:t xml:space="preserve"> נוסח הסכם</w:t>
      </w:r>
    </w:p>
    <w:p w14:paraId="30DEEC67" w14:textId="47181905" w:rsidR="003C69F6" w:rsidRPr="001569FE" w:rsidRDefault="006917FF" w:rsidP="00973FF3">
      <w:pPr>
        <w:bidi/>
        <w:spacing w:before="240" w:after="120" w:line="360" w:lineRule="auto"/>
        <w:jc w:val="center"/>
        <w:rPr>
          <w:rFonts w:ascii="David" w:hAnsi="David" w:cs="David"/>
          <w:b/>
          <w:bCs/>
          <w:sz w:val="28"/>
          <w:szCs w:val="28"/>
          <w:u w:val="single"/>
          <w:rtl/>
        </w:rPr>
      </w:pPr>
      <w:r w:rsidRPr="001569FE">
        <w:rPr>
          <w:rFonts w:ascii="David" w:hAnsi="David" w:cs="David"/>
          <w:b/>
          <w:bCs/>
          <w:sz w:val="28"/>
          <w:szCs w:val="28"/>
          <w:u w:val="single"/>
          <w:rtl/>
        </w:rPr>
        <w:t>הסכם</w:t>
      </w:r>
    </w:p>
    <w:p w14:paraId="05B39932" w14:textId="617E0341" w:rsidR="006917FF" w:rsidRPr="004C0027" w:rsidRDefault="006917FF" w:rsidP="00025308">
      <w:pPr>
        <w:bidi/>
        <w:spacing w:before="240" w:after="120" w:line="360" w:lineRule="auto"/>
        <w:jc w:val="both"/>
        <w:rPr>
          <w:rFonts w:ascii="David" w:hAnsi="David" w:cs="David"/>
          <w:sz w:val="24"/>
          <w:szCs w:val="24"/>
          <w:rtl/>
        </w:rPr>
      </w:pPr>
      <w:r w:rsidRPr="004C0027">
        <w:rPr>
          <w:rFonts w:ascii="David" w:hAnsi="David" w:cs="David"/>
          <w:sz w:val="24"/>
          <w:szCs w:val="24"/>
          <w:rtl/>
        </w:rPr>
        <w:t>שנערך ונחתם במשרדי הועדה המקומית לתכנון ובניה מעלה חרמון ביום ____________</w:t>
      </w:r>
    </w:p>
    <w:p w14:paraId="1F65987C" w14:textId="6E797218" w:rsidR="006917FF" w:rsidRPr="004C0027" w:rsidRDefault="006917FF" w:rsidP="00025308">
      <w:pPr>
        <w:bidi/>
        <w:spacing w:before="240" w:after="120" w:line="360" w:lineRule="auto"/>
        <w:jc w:val="both"/>
        <w:rPr>
          <w:rFonts w:ascii="David" w:hAnsi="David" w:cs="David"/>
          <w:sz w:val="24"/>
          <w:szCs w:val="24"/>
          <w:rtl/>
        </w:rPr>
      </w:pPr>
      <w:r w:rsidRPr="004C0027">
        <w:rPr>
          <w:rFonts w:ascii="David" w:hAnsi="David" w:cs="David"/>
          <w:sz w:val="24"/>
          <w:szCs w:val="24"/>
          <w:rtl/>
        </w:rPr>
        <w:t>בין:</w:t>
      </w:r>
      <w:r w:rsidRPr="004C0027">
        <w:rPr>
          <w:rFonts w:ascii="David" w:hAnsi="David" w:cs="David"/>
          <w:sz w:val="24"/>
          <w:szCs w:val="24"/>
          <w:rtl/>
        </w:rPr>
        <w:tab/>
        <w:t>הועדה המקומית לתכנון ובניה מעלה חרמון (להלן: "</w:t>
      </w:r>
      <w:r w:rsidRPr="001569FE">
        <w:rPr>
          <w:rFonts w:ascii="David" w:hAnsi="David" w:cs="David"/>
          <w:b/>
          <w:bCs/>
          <w:sz w:val="24"/>
          <w:szCs w:val="24"/>
          <w:rtl/>
        </w:rPr>
        <w:t>הועדה</w:t>
      </w:r>
      <w:r w:rsidRPr="004C0027">
        <w:rPr>
          <w:rFonts w:ascii="David" w:hAnsi="David" w:cs="David"/>
          <w:sz w:val="24"/>
          <w:szCs w:val="24"/>
          <w:rtl/>
        </w:rPr>
        <w:t>" ו/או "</w:t>
      </w:r>
      <w:r w:rsidRPr="001569FE">
        <w:rPr>
          <w:rFonts w:ascii="David" w:hAnsi="David" w:cs="David"/>
          <w:b/>
          <w:bCs/>
          <w:sz w:val="24"/>
          <w:szCs w:val="24"/>
          <w:rtl/>
        </w:rPr>
        <w:t>המזמין</w:t>
      </w:r>
      <w:r w:rsidRPr="004C0027">
        <w:rPr>
          <w:rFonts w:ascii="David" w:hAnsi="David" w:cs="David"/>
          <w:sz w:val="24"/>
          <w:szCs w:val="24"/>
          <w:rtl/>
        </w:rPr>
        <w:t>")</w:t>
      </w:r>
    </w:p>
    <w:p w14:paraId="571E9997" w14:textId="77E5C4BC" w:rsidR="006917FF" w:rsidRPr="001569FE" w:rsidRDefault="006917FF" w:rsidP="001569FE">
      <w:pPr>
        <w:bidi/>
        <w:spacing w:before="240" w:after="120" w:line="360" w:lineRule="auto"/>
        <w:jc w:val="right"/>
        <w:rPr>
          <w:rFonts w:ascii="David" w:hAnsi="David" w:cs="David"/>
          <w:b/>
          <w:bCs/>
          <w:sz w:val="24"/>
          <w:szCs w:val="24"/>
          <w:u w:val="single"/>
          <w:rtl/>
        </w:rPr>
      </w:pPr>
      <w:r w:rsidRPr="001569FE">
        <w:rPr>
          <w:rFonts w:ascii="David" w:hAnsi="David" w:cs="David"/>
          <w:b/>
          <w:bCs/>
          <w:sz w:val="24"/>
          <w:szCs w:val="24"/>
          <w:u w:val="single"/>
          <w:rtl/>
        </w:rPr>
        <w:t>מצד אחד</w:t>
      </w:r>
    </w:p>
    <w:p w14:paraId="16CEDF37" w14:textId="16C667D5" w:rsidR="006917FF" w:rsidRPr="004C0027" w:rsidRDefault="006917FF" w:rsidP="00025308">
      <w:pPr>
        <w:bidi/>
        <w:spacing w:before="240" w:after="120" w:line="360" w:lineRule="auto"/>
        <w:jc w:val="both"/>
        <w:rPr>
          <w:rFonts w:ascii="David" w:hAnsi="David" w:cs="David"/>
          <w:sz w:val="24"/>
          <w:szCs w:val="24"/>
          <w:rtl/>
        </w:rPr>
      </w:pPr>
      <w:r w:rsidRPr="004C0027">
        <w:rPr>
          <w:rFonts w:ascii="David" w:hAnsi="David" w:cs="David"/>
          <w:sz w:val="24"/>
          <w:szCs w:val="24"/>
          <w:rtl/>
        </w:rPr>
        <w:t xml:space="preserve">לבין: </w:t>
      </w:r>
      <w:r w:rsidRPr="004C0027">
        <w:rPr>
          <w:rFonts w:ascii="David" w:hAnsi="David" w:cs="David"/>
          <w:sz w:val="24"/>
          <w:szCs w:val="24"/>
          <w:rtl/>
        </w:rPr>
        <w:tab/>
        <w:t>עו"ד _________________</w:t>
      </w:r>
    </w:p>
    <w:p w14:paraId="4D86954B" w14:textId="3720FA1E" w:rsidR="006917FF" w:rsidRPr="004C0027" w:rsidRDefault="006917FF" w:rsidP="00025308">
      <w:pPr>
        <w:bidi/>
        <w:spacing w:before="240" w:after="120" w:line="360" w:lineRule="auto"/>
        <w:jc w:val="both"/>
        <w:rPr>
          <w:rFonts w:ascii="David" w:hAnsi="David" w:cs="David"/>
          <w:sz w:val="24"/>
          <w:szCs w:val="24"/>
          <w:rtl/>
        </w:rPr>
      </w:pPr>
      <w:r w:rsidRPr="004C0027">
        <w:rPr>
          <w:rFonts w:ascii="David" w:hAnsi="David" w:cs="David"/>
          <w:sz w:val="24"/>
          <w:szCs w:val="24"/>
          <w:rtl/>
        </w:rPr>
        <w:tab/>
        <w:t>מרח' ________________</w:t>
      </w:r>
    </w:p>
    <w:p w14:paraId="27A3CCDF" w14:textId="078F9A5C" w:rsidR="006917FF" w:rsidRPr="004C0027" w:rsidRDefault="006917FF" w:rsidP="00025308">
      <w:pPr>
        <w:bidi/>
        <w:spacing w:before="240" w:after="120" w:line="360" w:lineRule="auto"/>
        <w:jc w:val="both"/>
        <w:rPr>
          <w:rFonts w:ascii="David" w:hAnsi="David" w:cs="David"/>
          <w:sz w:val="24"/>
          <w:szCs w:val="24"/>
          <w:rtl/>
        </w:rPr>
      </w:pPr>
      <w:r w:rsidRPr="004C0027">
        <w:rPr>
          <w:rFonts w:ascii="David" w:hAnsi="David" w:cs="David"/>
          <w:sz w:val="24"/>
          <w:szCs w:val="24"/>
          <w:rtl/>
        </w:rPr>
        <w:tab/>
        <w:t>טלפון ________________</w:t>
      </w:r>
    </w:p>
    <w:p w14:paraId="3DD611A6" w14:textId="66D30A6B" w:rsidR="006917FF" w:rsidRPr="004C0027" w:rsidRDefault="006917FF" w:rsidP="00025308">
      <w:pPr>
        <w:bidi/>
        <w:spacing w:before="240" w:after="120" w:line="360" w:lineRule="auto"/>
        <w:jc w:val="both"/>
        <w:rPr>
          <w:rFonts w:ascii="David" w:hAnsi="David" w:cs="David"/>
          <w:sz w:val="24"/>
          <w:szCs w:val="24"/>
          <w:rtl/>
        </w:rPr>
      </w:pPr>
      <w:r w:rsidRPr="004C0027">
        <w:rPr>
          <w:rFonts w:ascii="David" w:hAnsi="David" w:cs="David"/>
          <w:sz w:val="24"/>
          <w:szCs w:val="24"/>
          <w:rtl/>
        </w:rPr>
        <w:t>(להלן: "</w:t>
      </w:r>
      <w:r w:rsidRPr="001569FE">
        <w:rPr>
          <w:rFonts w:ascii="David" w:hAnsi="David" w:cs="David"/>
          <w:b/>
          <w:bCs/>
          <w:sz w:val="24"/>
          <w:szCs w:val="24"/>
          <w:rtl/>
        </w:rPr>
        <w:t>עוה"ד</w:t>
      </w:r>
      <w:r w:rsidRPr="004C0027">
        <w:rPr>
          <w:rFonts w:ascii="David" w:hAnsi="David" w:cs="David"/>
          <w:sz w:val="24"/>
          <w:szCs w:val="24"/>
          <w:rtl/>
        </w:rPr>
        <w:t>" ו/או "</w:t>
      </w:r>
      <w:r w:rsidRPr="001569FE">
        <w:rPr>
          <w:rFonts w:ascii="David" w:hAnsi="David" w:cs="David"/>
          <w:b/>
          <w:bCs/>
          <w:sz w:val="24"/>
          <w:szCs w:val="24"/>
          <w:rtl/>
        </w:rPr>
        <w:t>התובע</w:t>
      </w:r>
      <w:r w:rsidRPr="004C0027">
        <w:rPr>
          <w:rFonts w:ascii="David" w:hAnsi="David" w:cs="David"/>
          <w:sz w:val="24"/>
          <w:szCs w:val="24"/>
          <w:rtl/>
        </w:rPr>
        <w:t>")</w:t>
      </w:r>
    </w:p>
    <w:p w14:paraId="436B908F" w14:textId="3CF3EA4B" w:rsidR="006917FF" w:rsidRPr="001569FE" w:rsidRDefault="006917FF" w:rsidP="001569FE">
      <w:pPr>
        <w:bidi/>
        <w:spacing w:before="240" w:after="120" w:line="360" w:lineRule="auto"/>
        <w:jc w:val="right"/>
        <w:rPr>
          <w:rFonts w:ascii="David" w:hAnsi="David" w:cs="David"/>
          <w:b/>
          <w:bCs/>
          <w:sz w:val="24"/>
          <w:szCs w:val="24"/>
          <w:u w:val="single"/>
          <w:rtl/>
        </w:rPr>
      </w:pPr>
      <w:r w:rsidRPr="001569FE">
        <w:rPr>
          <w:rFonts w:ascii="David" w:hAnsi="David" w:cs="David"/>
          <w:b/>
          <w:bCs/>
          <w:sz w:val="24"/>
          <w:szCs w:val="24"/>
          <w:u w:val="single"/>
          <w:rtl/>
        </w:rPr>
        <w:t>מצד שני</w:t>
      </w:r>
    </w:p>
    <w:p w14:paraId="083D982C" w14:textId="77777777" w:rsidR="006917FF" w:rsidRPr="004C0027" w:rsidRDefault="006917FF" w:rsidP="00025308">
      <w:pPr>
        <w:bidi/>
        <w:spacing w:before="240" w:after="120" w:line="360" w:lineRule="auto"/>
        <w:jc w:val="both"/>
        <w:rPr>
          <w:rFonts w:ascii="David" w:hAnsi="David" w:cs="David"/>
          <w:sz w:val="24"/>
          <w:szCs w:val="24"/>
          <w:rtl/>
        </w:rPr>
      </w:pPr>
    </w:p>
    <w:p w14:paraId="68EFE075" w14:textId="5ADB2321" w:rsidR="00973FF3" w:rsidRDefault="00EB6284" w:rsidP="00025308">
      <w:pPr>
        <w:bidi/>
        <w:spacing w:before="240" w:after="120" w:line="360" w:lineRule="auto"/>
        <w:jc w:val="both"/>
        <w:rPr>
          <w:rFonts w:ascii="David" w:hAnsi="David" w:cs="David"/>
          <w:sz w:val="24"/>
          <w:szCs w:val="24"/>
          <w:rtl/>
        </w:rPr>
      </w:pPr>
      <w:r w:rsidRPr="001569FE">
        <w:rPr>
          <w:rFonts w:ascii="David" w:hAnsi="David" w:cs="David"/>
          <w:b/>
          <w:bCs/>
          <w:sz w:val="24"/>
          <w:szCs w:val="24"/>
          <w:rtl/>
        </w:rPr>
        <w:t>הואיל</w:t>
      </w:r>
      <w:r w:rsidRPr="004C0027">
        <w:rPr>
          <w:rFonts w:ascii="David" w:hAnsi="David" w:cs="David"/>
          <w:sz w:val="24"/>
          <w:szCs w:val="24"/>
          <w:rtl/>
        </w:rPr>
        <w:tab/>
        <w:t xml:space="preserve">והועדה מעוניינת לקבל שירותים </w:t>
      </w:r>
      <w:r w:rsidR="00973FF3">
        <w:rPr>
          <w:rFonts w:ascii="David" w:hAnsi="David" w:cs="David" w:hint="cs"/>
          <w:sz w:val="24"/>
          <w:szCs w:val="24"/>
          <w:rtl/>
        </w:rPr>
        <w:t>של יעוץ משפטי ותובע כמפורט בהסכם זה ובהתאם להוראות המכרז המהווה חלק בלתי נפרד מהסכם זה;</w:t>
      </w:r>
    </w:p>
    <w:p w14:paraId="7D4EB4DD" w14:textId="1942E61D" w:rsidR="00EB6284" w:rsidRPr="004C0027" w:rsidRDefault="00EB6284" w:rsidP="00025308">
      <w:pPr>
        <w:bidi/>
        <w:spacing w:before="240" w:after="120" w:line="360" w:lineRule="auto"/>
        <w:jc w:val="both"/>
        <w:rPr>
          <w:rFonts w:ascii="David" w:hAnsi="David" w:cs="David"/>
          <w:sz w:val="24"/>
          <w:szCs w:val="24"/>
          <w:rtl/>
        </w:rPr>
      </w:pPr>
      <w:r w:rsidRPr="001569FE">
        <w:rPr>
          <w:rFonts w:ascii="David" w:hAnsi="David" w:cs="David"/>
          <w:b/>
          <w:bCs/>
          <w:sz w:val="24"/>
          <w:szCs w:val="24"/>
          <w:rtl/>
        </w:rPr>
        <w:t>והואיל</w:t>
      </w:r>
      <w:r w:rsidRPr="004C0027">
        <w:rPr>
          <w:rFonts w:ascii="David" w:hAnsi="David" w:cs="David"/>
          <w:sz w:val="24"/>
          <w:szCs w:val="24"/>
          <w:rtl/>
        </w:rPr>
        <w:tab/>
        <w:t xml:space="preserve">ועוה"ד הציע לועדה לשמש </w:t>
      </w:r>
      <w:r w:rsidR="00973FF3">
        <w:rPr>
          <w:rFonts w:ascii="David" w:hAnsi="David" w:cs="David" w:hint="cs"/>
          <w:sz w:val="24"/>
          <w:szCs w:val="24"/>
          <w:rtl/>
        </w:rPr>
        <w:t>כיועץ משפטי ותובע</w:t>
      </w:r>
      <w:r w:rsidRPr="004C0027">
        <w:rPr>
          <w:rFonts w:ascii="David" w:hAnsi="David" w:cs="David"/>
          <w:sz w:val="24"/>
          <w:szCs w:val="24"/>
          <w:rtl/>
        </w:rPr>
        <w:t xml:space="preserve"> ולתת את השירותים המבוקשים במכרז באופן אישי, והוא מצהיר כי הוא בעל ניסיון ומיומנות, וכן בעל הכישורים והאמצעים המתאימים לתת למזמין את השירותים באופן, במועדים ובתנאים המפורטים בהסכם זה;</w:t>
      </w:r>
    </w:p>
    <w:p w14:paraId="6FB0F7E6" w14:textId="6C4F0EFA" w:rsidR="00EB6284" w:rsidRPr="004C0027" w:rsidRDefault="00EB6284" w:rsidP="00025308">
      <w:pPr>
        <w:bidi/>
        <w:spacing w:before="240" w:after="120" w:line="360" w:lineRule="auto"/>
        <w:jc w:val="both"/>
        <w:rPr>
          <w:rFonts w:ascii="David" w:hAnsi="David" w:cs="David"/>
          <w:sz w:val="24"/>
          <w:szCs w:val="24"/>
          <w:rtl/>
        </w:rPr>
      </w:pPr>
      <w:r w:rsidRPr="001569FE">
        <w:rPr>
          <w:rFonts w:ascii="David" w:hAnsi="David" w:cs="David"/>
          <w:b/>
          <w:bCs/>
          <w:sz w:val="24"/>
          <w:szCs w:val="24"/>
          <w:rtl/>
        </w:rPr>
        <w:t>והואיל</w:t>
      </w:r>
      <w:r w:rsidRPr="004C0027">
        <w:rPr>
          <w:rFonts w:ascii="David" w:hAnsi="David" w:cs="David"/>
          <w:sz w:val="24"/>
          <w:szCs w:val="24"/>
          <w:rtl/>
        </w:rPr>
        <w:t xml:space="preserve"> והצדדים מעוניינים לסכם את זכויותיהם וחובותיהם בהסכם זה להלן;</w:t>
      </w:r>
    </w:p>
    <w:p w14:paraId="3FB73D6E" w14:textId="77777777" w:rsidR="001569FE" w:rsidRDefault="001569FE" w:rsidP="00025308">
      <w:pPr>
        <w:bidi/>
        <w:spacing w:before="240" w:after="120" w:line="360" w:lineRule="auto"/>
        <w:jc w:val="both"/>
        <w:rPr>
          <w:rFonts w:ascii="David" w:hAnsi="David" w:cs="David"/>
          <w:b/>
          <w:bCs/>
          <w:sz w:val="28"/>
          <w:szCs w:val="28"/>
          <w:rtl/>
        </w:rPr>
      </w:pPr>
    </w:p>
    <w:p w14:paraId="6BF0E069" w14:textId="72158C60" w:rsidR="00EB6284" w:rsidRPr="001569FE" w:rsidRDefault="00EB6284" w:rsidP="001569FE">
      <w:pPr>
        <w:bidi/>
        <w:spacing w:before="240" w:after="120" w:line="360" w:lineRule="auto"/>
        <w:jc w:val="both"/>
        <w:rPr>
          <w:rFonts w:ascii="David" w:hAnsi="David" w:cs="David"/>
          <w:b/>
          <w:bCs/>
          <w:sz w:val="28"/>
          <w:szCs w:val="28"/>
          <w:rtl/>
        </w:rPr>
      </w:pPr>
      <w:r w:rsidRPr="001569FE">
        <w:rPr>
          <w:rFonts w:ascii="David" w:hAnsi="David" w:cs="David"/>
          <w:b/>
          <w:bCs/>
          <w:sz w:val="28"/>
          <w:szCs w:val="28"/>
          <w:rtl/>
        </w:rPr>
        <w:t>לפיכך הוסכם והותנה בין הצדדים כדלקמן;</w:t>
      </w:r>
    </w:p>
    <w:p w14:paraId="3B93DECD" w14:textId="17AB5595" w:rsidR="00EB6284" w:rsidRPr="004C0027" w:rsidRDefault="00EB6284" w:rsidP="00025308">
      <w:pPr>
        <w:pStyle w:val="a9"/>
        <w:numPr>
          <w:ilvl w:val="0"/>
          <w:numId w:val="1"/>
        </w:numPr>
        <w:bidi/>
        <w:spacing w:before="240" w:after="120" w:line="360" w:lineRule="auto"/>
        <w:contextualSpacing w:val="0"/>
        <w:jc w:val="both"/>
        <w:rPr>
          <w:rFonts w:ascii="David" w:hAnsi="David" w:cs="David"/>
          <w:b/>
          <w:bCs/>
          <w:sz w:val="24"/>
          <w:szCs w:val="24"/>
        </w:rPr>
      </w:pPr>
      <w:r w:rsidRPr="004C0027">
        <w:rPr>
          <w:rFonts w:ascii="David" w:hAnsi="David" w:cs="David"/>
          <w:b/>
          <w:bCs/>
          <w:sz w:val="24"/>
          <w:szCs w:val="24"/>
          <w:rtl/>
        </w:rPr>
        <w:t>מבוא וכותרות</w:t>
      </w:r>
    </w:p>
    <w:p w14:paraId="294AE72E" w14:textId="60382B24" w:rsidR="00EB6284" w:rsidRPr="004C0027" w:rsidRDefault="00EB6284"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המבוא להסכם זה מהווה חלק בלתי נפרד ממנו.</w:t>
      </w:r>
    </w:p>
    <w:p w14:paraId="42F0C319" w14:textId="42A4E6EC" w:rsidR="00EB6284" w:rsidRPr="004C0027" w:rsidRDefault="00EB6284"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מובהר בזאת, כי המכרז, נספחיו, והמסמכים שצורפו אליו על ידי עוה"ד במסגרת הצעתו, מהווים אף הם חלק בלתי נפרד מהסכם זה.</w:t>
      </w:r>
    </w:p>
    <w:p w14:paraId="4E0C161A" w14:textId="0C0C988B" w:rsidR="00EB6284" w:rsidRPr="004C0027" w:rsidRDefault="00EB6284"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במקרה של סתירה בין ההסכם לבין מסמכי ההליך האמורים, יגבר האמור בהסכם.</w:t>
      </w:r>
    </w:p>
    <w:p w14:paraId="1C517070" w14:textId="611356C6" w:rsidR="00EB6284" w:rsidRDefault="00EB6284"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lastRenderedPageBreak/>
        <w:t>כותרות הסעיפים נועדו לשם הנוחות בלבד ולא ישמשו לפרשנותו.</w:t>
      </w:r>
    </w:p>
    <w:p w14:paraId="6FE6C0CF" w14:textId="7A072C89" w:rsidR="00341BE9" w:rsidRPr="004C0027" w:rsidRDefault="00341BE9" w:rsidP="00025308">
      <w:pPr>
        <w:pStyle w:val="a9"/>
        <w:numPr>
          <w:ilvl w:val="0"/>
          <w:numId w:val="1"/>
        </w:numPr>
        <w:bidi/>
        <w:spacing w:before="240" w:after="120" w:line="360" w:lineRule="auto"/>
        <w:contextualSpacing w:val="0"/>
        <w:jc w:val="both"/>
        <w:rPr>
          <w:rFonts w:ascii="David" w:hAnsi="David" w:cs="David"/>
          <w:b/>
          <w:bCs/>
          <w:sz w:val="24"/>
          <w:szCs w:val="24"/>
        </w:rPr>
      </w:pPr>
      <w:r w:rsidRPr="004C0027">
        <w:rPr>
          <w:rFonts w:ascii="David" w:hAnsi="David" w:cs="David"/>
          <w:b/>
          <w:bCs/>
          <w:sz w:val="24"/>
          <w:szCs w:val="24"/>
          <w:rtl/>
        </w:rPr>
        <w:t>תקופת ההתקשרות</w:t>
      </w:r>
    </w:p>
    <w:p w14:paraId="110A996A" w14:textId="45D1B8A7" w:rsidR="00341BE9" w:rsidRPr="004C0027" w:rsidRDefault="00341BE9"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ההתקשרות תהיה לתקופה של _____ חודשים, שתחילתה ביום _____ וסיומה ביום ______ (להלן: "</w:t>
      </w:r>
      <w:r w:rsidRPr="001569FE">
        <w:rPr>
          <w:rFonts w:ascii="David" w:hAnsi="David" w:cs="David"/>
          <w:b/>
          <w:bCs/>
          <w:sz w:val="24"/>
          <w:szCs w:val="24"/>
          <w:rtl/>
        </w:rPr>
        <w:t>תקופת ההתקשרות</w:t>
      </w:r>
      <w:r w:rsidRPr="004C0027">
        <w:rPr>
          <w:rFonts w:ascii="David" w:hAnsi="David" w:cs="David"/>
          <w:sz w:val="24"/>
          <w:szCs w:val="24"/>
          <w:rtl/>
        </w:rPr>
        <w:t>").</w:t>
      </w:r>
    </w:p>
    <w:p w14:paraId="031A8221" w14:textId="365D9E8C" w:rsidR="00341BE9" w:rsidRPr="004C0027" w:rsidRDefault="00341BE9"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לועדה האופציה (זכות הברירה) לפי שיקול דעתה הבלעדי, להאריך את תקופת ההתקשרות בתקופות נוספות בנות עד 12 חודשים כל אחת (להלן: "</w:t>
      </w:r>
      <w:r w:rsidRPr="001569FE">
        <w:rPr>
          <w:rFonts w:ascii="David" w:hAnsi="David" w:cs="David"/>
          <w:b/>
          <w:bCs/>
          <w:sz w:val="24"/>
          <w:szCs w:val="24"/>
          <w:rtl/>
        </w:rPr>
        <w:t>תקופת האופציה</w:t>
      </w:r>
      <w:r w:rsidRPr="004C0027">
        <w:rPr>
          <w:rFonts w:ascii="David" w:hAnsi="David" w:cs="David"/>
          <w:sz w:val="24"/>
          <w:szCs w:val="24"/>
          <w:rtl/>
        </w:rPr>
        <w:t>"), בכפוף להמלצת הועדה המייעצת, כהגדרתה בהנחיות היועץ המשפטי לממשלה מס' 8.1100 ובכפוף למתן הודעה על כך בכתב לתובע העירוני לפחות 30 יום לפני תום תקופת ההסכם, ובלבד שתקופת ההתקשרות לא תעלה על חמש (5) שנים בסך הכל.</w:t>
      </w:r>
    </w:p>
    <w:p w14:paraId="2AD4596B" w14:textId="08E053B5" w:rsidR="00341BE9" w:rsidRPr="004C0027" w:rsidRDefault="00341BE9"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בתקופת האופציה, ככל שהוארכה ההתקשרות, יחולו כל הוראות הסכם זה בשינויים המתחייבים.</w:t>
      </w:r>
    </w:p>
    <w:p w14:paraId="64169D4D" w14:textId="3699D699" w:rsidR="00341BE9" w:rsidRPr="004C0027" w:rsidRDefault="00341BE9"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למרות האמור לעיל, רשאית המועצה, בכל עת ומכל סיבה שהיא, להביא את ההתקשרות לידי גמר על ידי הודעה בכתב על כך לעוה"ד, 60 יום מראש. ניתנה הודעה כאמור, ת</w:t>
      </w:r>
      <w:r w:rsidR="00D04BDD">
        <w:rPr>
          <w:rFonts w:ascii="David" w:hAnsi="David" w:cs="David" w:hint="cs"/>
          <w:sz w:val="24"/>
          <w:szCs w:val="24"/>
          <w:rtl/>
        </w:rPr>
        <w:t>ס</w:t>
      </w:r>
      <w:r w:rsidRPr="004C0027">
        <w:rPr>
          <w:rFonts w:ascii="David" w:hAnsi="David" w:cs="David"/>
          <w:sz w:val="24"/>
          <w:szCs w:val="24"/>
          <w:rtl/>
        </w:rPr>
        <w:t>תיים ההתקשרות מבלי שתעמוד לעוה"ד כל טענה בשל כך, בכפוף לתשלום התמורה המגיעה לו בגין ביצוע השירותים עד לסיום ההתקשרות.</w:t>
      </w:r>
    </w:p>
    <w:p w14:paraId="6FEDEA4B" w14:textId="2ADF5F75" w:rsidR="00341BE9" w:rsidRDefault="00341BE9"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מבלי לגורע מהאמור לעיל, מובהר כי ככל שהתובע לא קיבל כתב הסמכה ו/או לא חודש כתב ההסמכה על ידי הועדה המייעצת מטעם היועץ המשפטי לממשלה, תהיה המועצה רשאית לבטל את ההסכם ללא כל הודעה מוקדמת, ולתובע לא תהיינה כל טענות ו/או תביעות, כספיות או אחרות, כנגד המועצה בגין ביטול ההסכם ו/או הדרישה לעורך דין חלופי.</w:t>
      </w:r>
    </w:p>
    <w:p w14:paraId="67575F20" w14:textId="5231BBEE" w:rsidR="00341BE9" w:rsidRPr="004C0027" w:rsidRDefault="00341BE9" w:rsidP="00025308">
      <w:pPr>
        <w:pStyle w:val="a9"/>
        <w:numPr>
          <w:ilvl w:val="0"/>
          <w:numId w:val="1"/>
        </w:numPr>
        <w:bidi/>
        <w:spacing w:before="240" w:after="120" w:line="360" w:lineRule="auto"/>
        <w:contextualSpacing w:val="0"/>
        <w:jc w:val="both"/>
        <w:rPr>
          <w:rFonts w:ascii="David" w:hAnsi="David" w:cs="David"/>
          <w:b/>
          <w:bCs/>
          <w:sz w:val="24"/>
          <w:szCs w:val="24"/>
        </w:rPr>
      </w:pPr>
      <w:r w:rsidRPr="004C0027">
        <w:rPr>
          <w:rFonts w:ascii="David" w:hAnsi="David" w:cs="David"/>
          <w:b/>
          <w:bCs/>
          <w:sz w:val="24"/>
          <w:szCs w:val="24"/>
          <w:rtl/>
        </w:rPr>
        <w:t>השבת תיקים</w:t>
      </w:r>
    </w:p>
    <w:p w14:paraId="7390AC78" w14:textId="1340A43F" w:rsidR="00341BE9" w:rsidRPr="004C0027" w:rsidRDefault="00341BE9"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המזמין יהיה זכאי לדרוש בכתב לקבל בחזרה מעוה"ד, בכל עת וללא כל הודעה מוקדמת, את התיקים ו/או כל המסמכים, כולם או חלקם, שנמסרו לטיפולו, ועוה"ד יהיה חייב להשיבם לידי המזמין וזאת ללא כל דיחוי (להלן: "מכתב הדרישה").</w:t>
      </w:r>
    </w:p>
    <w:p w14:paraId="6DDFB5A1" w14:textId="284F4A6D" w:rsidR="00341BE9" w:rsidRPr="004C0027" w:rsidRDefault="00341BE9"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עוה"ד מתחייב לפעול בהתאם לדרישת המזמין ולהעביר אליו את כל התיקים וכלל החומרים המצויים בידו מתוקף התקשרות זו בתוך שבעה (7) ימים ממועד שליחת מכתב הדרישה.</w:t>
      </w:r>
    </w:p>
    <w:p w14:paraId="608C34C0" w14:textId="05FBAC6F" w:rsidR="00341BE9" w:rsidRPr="004C0027" w:rsidRDefault="00341BE9"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מובהר כי עוה"ד אינו רשאי לעכב אצלו חומר כלשהו מכל סיבה שהיא, לרבות לא בשל תשלום המגיע לו.</w:t>
      </w:r>
    </w:p>
    <w:p w14:paraId="2F278C46" w14:textId="74003983" w:rsidR="00341BE9" w:rsidRDefault="00341BE9"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הוראות סעיף זה הינן מעיקרי ההסכם והפרת כל אחת מהן תיחשב להפרה יסודית של ההסכם.</w:t>
      </w:r>
    </w:p>
    <w:p w14:paraId="728510EE" w14:textId="77777777" w:rsidR="0021304E" w:rsidRDefault="0021304E" w:rsidP="0021304E">
      <w:pPr>
        <w:bidi/>
        <w:spacing w:before="240" w:after="120" w:line="360" w:lineRule="auto"/>
        <w:jc w:val="both"/>
        <w:rPr>
          <w:rFonts w:ascii="David" w:hAnsi="David" w:cs="David"/>
          <w:sz w:val="24"/>
          <w:szCs w:val="24"/>
          <w:rtl/>
        </w:rPr>
      </w:pPr>
    </w:p>
    <w:p w14:paraId="26328B55" w14:textId="77777777" w:rsidR="0021304E" w:rsidRDefault="0021304E" w:rsidP="0021304E">
      <w:pPr>
        <w:bidi/>
        <w:spacing w:before="240" w:after="120" w:line="360" w:lineRule="auto"/>
        <w:jc w:val="both"/>
        <w:rPr>
          <w:rFonts w:ascii="David" w:hAnsi="David" w:cs="David"/>
          <w:sz w:val="24"/>
          <w:szCs w:val="24"/>
          <w:rtl/>
        </w:rPr>
      </w:pPr>
    </w:p>
    <w:p w14:paraId="3DFE3F74" w14:textId="77777777" w:rsidR="0021304E" w:rsidRPr="0021304E" w:rsidRDefault="0021304E" w:rsidP="0021304E">
      <w:pPr>
        <w:bidi/>
        <w:spacing w:before="240" w:after="120" w:line="360" w:lineRule="auto"/>
        <w:jc w:val="both"/>
        <w:rPr>
          <w:rFonts w:ascii="David" w:hAnsi="David" w:cs="David"/>
          <w:sz w:val="24"/>
          <w:szCs w:val="24"/>
        </w:rPr>
      </w:pPr>
    </w:p>
    <w:p w14:paraId="0ECC6DEF" w14:textId="00F52BE3" w:rsidR="00341BE9" w:rsidRPr="004C0027" w:rsidRDefault="00341BE9" w:rsidP="00025308">
      <w:pPr>
        <w:pStyle w:val="a9"/>
        <w:numPr>
          <w:ilvl w:val="0"/>
          <w:numId w:val="1"/>
        </w:numPr>
        <w:bidi/>
        <w:spacing w:before="240" w:after="120" w:line="360" w:lineRule="auto"/>
        <w:contextualSpacing w:val="0"/>
        <w:jc w:val="both"/>
        <w:rPr>
          <w:rFonts w:ascii="David" w:hAnsi="David" w:cs="David"/>
          <w:b/>
          <w:bCs/>
          <w:sz w:val="24"/>
          <w:szCs w:val="24"/>
        </w:rPr>
      </w:pPr>
      <w:r w:rsidRPr="004C0027">
        <w:rPr>
          <w:rFonts w:ascii="David" w:hAnsi="David" w:cs="David"/>
          <w:b/>
          <w:bCs/>
          <w:sz w:val="24"/>
          <w:szCs w:val="24"/>
          <w:rtl/>
        </w:rPr>
        <w:lastRenderedPageBreak/>
        <w:t>היתרים, רישיונות ואישורים</w:t>
      </w:r>
    </w:p>
    <w:p w14:paraId="380FAAC1" w14:textId="77777777" w:rsidR="00341BE9" w:rsidRPr="004C0027" w:rsidRDefault="00341BE9"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עורך הדין מצהיר ומתחייב כי הוא מחזיק בכלל האישורים, ההסמכות, הביטוחים והמסמכים התקפים על מנת לשמש כתובע עירוני מטעם המועצה. עוה"ד מתחייב לחדש את תוקפם ולהציגם למזמין בכל עת שיידרש</w:t>
      </w:r>
      <w:r w:rsidRPr="004C0027">
        <w:rPr>
          <w:rFonts w:ascii="David" w:hAnsi="David" w:cs="David"/>
          <w:sz w:val="24"/>
          <w:szCs w:val="24"/>
        </w:rPr>
        <w:t>.</w:t>
      </w:r>
    </w:p>
    <w:p w14:paraId="07BCA696" w14:textId="77777777" w:rsidR="00341BE9" w:rsidRPr="004C0027" w:rsidRDefault="00341BE9"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מובהר כי נכונותן של הצהרות עוה"ד המפורטות בסעיף זה על כל חלקיו היא תנאי מהותי בהסכם זה. אי נכונות הצהרות אלה או חלקן, בין בעת חתימת הסכם זה ובין בכל מועד שלאחר מכן ייחשב כהפרה יסודית של הסכם זה מצד עוה"ד</w:t>
      </w:r>
      <w:r w:rsidRPr="004C0027">
        <w:rPr>
          <w:rFonts w:ascii="David" w:hAnsi="David" w:cs="David"/>
          <w:sz w:val="24"/>
          <w:szCs w:val="24"/>
        </w:rPr>
        <w:t>.</w:t>
      </w:r>
    </w:p>
    <w:p w14:paraId="1388568B" w14:textId="2A97419B" w:rsidR="00341BE9" w:rsidRDefault="00341BE9"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עוה"ד מתחייב להודיע למזמין מיד על כל שינוי שיחול בתוקף הצהרותיו, לרבות על כל צו שניתן כנגדו והאוסר או מגביל את יכולתו ליתן את השירותים בהתאם להסכם זה על נספחיו</w:t>
      </w:r>
      <w:r w:rsidRPr="004C0027">
        <w:rPr>
          <w:rFonts w:ascii="David" w:hAnsi="David" w:cs="David"/>
          <w:sz w:val="24"/>
          <w:szCs w:val="24"/>
        </w:rPr>
        <w:t>.</w:t>
      </w:r>
    </w:p>
    <w:p w14:paraId="11DBAB41" w14:textId="2CF8F209" w:rsidR="00B30ACB" w:rsidRPr="00025308" w:rsidRDefault="00B30ACB" w:rsidP="00025308">
      <w:pPr>
        <w:pStyle w:val="a9"/>
        <w:numPr>
          <w:ilvl w:val="0"/>
          <w:numId w:val="1"/>
        </w:numPr>
        <w:bidi/>
        <w:spacing w:before="240" w:after="120" w:line="360" w:lineRule="auto"/>
        <w:contextualSpacing w:val="0"/>
        <w:jc w:val="both"/>
        <w:rPr>
          <w:rFonts w:ascii="David" w:hAnsi="David" w:cs="David"/>
          <w:b/>
          <w:bCs/>
          <w:sz w:val="24"/>
          <w:szCs w:val="24"/>
        </w:rPr>
      </w:pPr>
      <w:r w:rsidRPr="00025308">
        <w:rPr>
          <w:rFonts w:ascii="David" w:hAnsi="David" w:cs="David" w:hint="cs"/>
          <w:b/>
          <w:bCs/>
          <w:sz w:val="24"/>
          <w:szCs w:val="24"/>
          <w:rtl/>
        </w:rPr>
        <w:t xml:space="preserve">תנאי מתלה </w:t>
      </w:r>
      <w:r w:rsidRPr="00025308">
        <w:rPr>
          <w:rFonts w:ascii="David" w:hAnsi="David" w:cs="David"/>
          <w:b/>
          <w:bCs/>
          <w:sz w:val="24"/>
          <w:szCs w:val="24"/>
          <w:rtl/>
        </w:rPr>
        <w:t>–</w:t>
      </w:r>
      <w:r w:rsidRPr="00025308">
        <w:rPr>
          <w:rFonts w:ascii="David" w:hAnsi="David" w:cs="David" w:hint="cs"/>
          <w:b/>
          <w:bCs/>
          <w:sz w:val="24"/>
          <w:szCs w:val="24"/>
          <w:rtl/>
        </w:rPr>
        <w:t xml:space="preserve"> מתן הסמכה כתובע על ידי המחלקה להנחית תובעים</w:t>
      </w:r>
    </w:p>
    <w:p w14:paraId="2F53B63B" w14:textId="21082A17" w:rsidR="00B30ACB" w:rsidRDefault="00B30ACB" w:rsidP="00025308">
      <w:pPr>
        <w:pStyle w:val="a9"/>
        <w:numPr>
          <w:ilvl w:val="1"/>
          <w:numId w:val="1"/>
        </w:numPr>
        <w:bidi/>
        <w:spacing w:before="240" w:after="120" w:line="360" w:lineRule="auto"/>
        <w:contextualSpacing w:val="0"/>
        <w:jc w:val="both"/>
        <w:rPr>
          <w:rFonts w:ascii="David" w:hAnsi="David" w:cs="David"/>
          <w:sz w:val="24"/>
          <w:szCs w:val="24"/>
        </w:rPr>
      </w:pPr>
      <w:r>
        <w:rPr>
          <w:rFonts w:ascii="David" w:hAnsi="David" w:cs="David" w:hint="cs"/>
          <w:sz w:val="24"/>
          <w:szCs w:val="24"/>
          <w:rtl/>
        </w:rPr>
        <w:t>מובהר, כי ההתקשרות על פי הסכם זה כפופה למתן כתב הסמכה בהתאם להנחיות היועץ המשפטי לממשלה מס' 8.1100, וכי ההסכם יכנס לתוקפו רק על קבלת כתב ההסמכה וכלל שזה ינתן. תנאי זה הינו תנאי עיקרי של הסכם זה.</w:t>
      </w:r>
    </w:p>
    <w:p w14:paraId="2249642C" w14:textId="6AC02846" w:rsidR="00B30ACB" w:rsidRDefault="00B30ACB" w:rsidP="00025308">
      <w:pPr>
        <w:pStyle w:val="a9"/>
        <w:numPr>
          <w:ilvl w:val="1"/>
          <w:numId w:val="1"/>
        </w:numPr>
        <w:bidi/>
        <w:spacing w:before="240" w:after="120" w:line="360" w:lineRule="auto"/>
        <w:contextualSpacing w:val="0"/>
        <w:jc w:val="both"/>
        <w:rPr>
          <w:rFonts w:ascii="David" w:hAnsi="David" w:cs="David"/>
          <w:sz w:val="24"/>
          <w:szCs w:val="24"/>
        </w:rPr>
      </w:pPr>
      <w:r>
        <w:rPr>
          <w:rFonts w:ascii="David" w:hAnsi="David" w:cs="David" w:hint="cs"/>
          <w:sz w:val="24"/>
          <w:szCs w:val="24"/>
          <w:rtl/>
        </w:rPr>
        <w:t>ניתנה הודעה מטעם היועץ המשפטי לממשלה או מי שהואצלה לו הסמכות לעניין זה בדבר סירוב ליתן כתב המסכה לתובע על פי הסכם זה, או שכתב ההסמכה יהיה כפוף לתנאים המשנים באופן מהותי את ההתקשרות מושא הסכם זה, יהיו הצדדים משוחררים מהתחייבויותיהם בקשר עם ההליך ויראו הסכם זה כבטל ומבוטל ולצדדים לא תהיה כל טענה ו/או תביעה ו/או סעד אחד כנגד משנהו בקשר לכך ו/או בקשר להליך.</w:t>
      </w:r>
    </w:p>
    <w:p w14:paraId="72CBAA3D" w14:textId="7C5E08F0" w:rsidR="00B30ACB" w:rsidRDefault="00B30ACB" w:rsidP="00025308">
      <w:pPr>
        <w:pStyle w:val="a9"/>
        <w:numPr>
          <w:ilvl w:val="1"/>
          <w:numId w:val="1"/>
        </w:numPr>
        <w:bidi/>
        <w:spacing w:before="240" w:after="120" w:line="360" w:lineRule="auto"/>
        <w:contextualSpacing w:val="0"/>
        <w:jc w:val="both"/>
        <w:rPr>
          <w:rFonts w:ascii="David" w:hAnsi="David" w:cs="David"/>
          <w:sz w:val="24"/>
          <w:szCs w:val="24"/>
        </w:rPr>
      </w:pPr>
      <w:r>
        <w:rPr>
          <w:rFonts w:ascii="David" w:hAnsi="David" w:cs="David" w:hint="cs"/>
          <w:sz w:val="24"/>
          <w:szCs w:val="24"/>
          <w:rtl/>
        </w:rPr>
        <w:t>למען הסר ספק מובהר, כי כל הוצאה שתוצא על ידי עוה"ד לפני מתן כתב ההסמכה תהיה על אחריותו בלבד ועוה"ד לא יהיה רשאי לדרוש מאת הועדה ו/או להעלות כלפיה כל טענה ו/או תביעה ו/או דרישה בגין הוצאות כאמור.</w:t>
      </w:r>
    </w:p>
    <w:p w14:paraId="32D8D4B7" w14:textId="5190D07A" w:rsidR="00341BE9" w:rsidRPr="004C0027" w:rsidRDefault="00341BE9" w:rsidP="00025308">
      <w:pPr>
        <w:pStyle w:val="a9"/>
        <w:numPr>
          <w:ilvl w:val="0"/>
          <w:numId w:val="1"/>
        </w:numPr>
        <w:bidi/>
        <w:spacing w:before="240" w:after="120" w:line="360" w:lineRule="auto"/>
        <w:contextualSpacing w:val="0"/>
        <w:jc w:val="both"/>
        <w:rPr>
          <w:rFonts w:ascii="David" w:hAnsi="David" w:cs="David"/>
          <w:b/>
          <w:bCs/>
          <w:sz w:val="24"/>
          <w:szCs w:val="24"/>
        </w:rPr>
      </w:pPr>
      <w:r w:rsidRPr="004C0027">
        <w:rPr>
          <w:rFonts w:ascii="David" w:hAnsi="David" w:cs="David"/>
          <w:b/>
          <w:bCs/>
          <w:sz w:val="24"/>
          <w:szCs w:val="24"/>
          <w:rtl/>
        </w:rPr>
        <w:t>השירותים שינתנו על ידי עוה"ד</w:t>
      </w:r>
    </w:p>
    <w:p w14:paraId="374D309B" w14:textId="2CEB29D1" w:rsidR="00341BE9" w:rsidRPr="004C0027" w:rsidRDefault="00341BE9"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עוה"ד, בכפוף לאישור והסמכה מאת היועץ המשפטי לממשלה, ימלא תפקיד תובע הועדה המקומית</w:t>
      </w:r>
      <w:r w:rsidR="00973FF3">
        <w:rPr>
          <w:rFonts w:ascii="David" w:hAnsi="David" w:cs="David" w:hint="cs"/>
          <w:sz w:val="24"/>
          <w:szCs w:val="24"/>
          <w:rtl/>
        </w:rPr>
        <w:t xml:space="preserve"> ויועץ משפטי של הועדה המקומית.</w:t>
      </w:r>
    </w:p>
    <w:p w14:paraId="3E9655B2" w14:textId="46EAA912" w:rsidR="00341BE9" w:rsidRPr="004C0027" w:rsidRDefault="00341BE9"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 xml:space="preserve">תפקידי </w:t>
      </w:r>
      <w:r w:rsidR="00973FF3">
        <w:rPr>
          <w:rFonts w:ascii="David" w:hAnsi="David" w:cs="David" w:hint="cs"/>
          <w:sz w:val="24"/>
          <w:szCs w:val="24"/>
          <w:rtl/>
        </w:rPr>
        <w:t>עוה"ד</w:t>
      </w:r>
      <w:r w:rsidRPr="004C0027">
        <w:rPr>
          <w:rFonts w:ascii="David" w:hAnsi="David" w:cs="David"/>
          <w:sz w:val="24"/>
          <w:szCs w:val="24"/>
          <w:rtl/>
        </w:rPr>
        <w:t xml:space="preserve"> מפורטים במפרט השירותים המצורף כנספח "א" להסכם זה ומהווה חלק בלתי נפרד ממנו.</w:t>
      </w:r>
    </w:p>
    <w:p w14:paraId="48707FC9" w14:textId="48E7A2DE" w:rsidR="00341BE9" w:rsidRPr="004C0027" w:rsidRDefault="00341BE9"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 xml:space="preserve">עוה"ד יספק את השירותים המפורטים </w:t>
      </w:r>
      <w:r w:rsidRPr="004C0027">
        <w:rPr>
          <w:rFonts w:ascii="David" w:hAnsi="David" w:cs="David"/>
          <w:b/>
          <w:bCs/>
          <w:sz w:val="24"/>
          <w:szCs w:val="24"/>
          <w:rtl/>
        </w:rPr>
        <w:t>במשרדי הועדה</w:t>
      </w:r>
      <w:r w:rsidRPr="004C0027">
        <w:rPr>
          <w:rFonts w:ascii="David" w:hAnsi="David" w:cs="David"/>
          <w:sz w:val="24"/>
          <w:szCs w:val="24"/>
          <w:rtl/>
        </w:rPr>
        <w:t xml:space="preserve"> לפחות יום עבודה אחד בשבוע. יום עבודה, לצורך הסכם זה, הינו 8 שעות</w:t>
      </w:r>
      <w:r w:rsidR="00A50D67" w:rsidRPr="004C0027">
        <w:rPr>
          <w:rFonts w:ascii="David" w:hAnsi="David" w:cs="David"/>
          <w:sz w:val="24"/>
          <w:szCs w:val="24"/>
          <w:rtl/>
        </w:rPr>
        <w:t>.</w:t>
      </w:r>
    </w:p>
    <w:p w14:paraId="6F4BA1EB" w14:textId="6B152BC9"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על אף האמור לעיל, ובהתאם לצורך, יהיה עוה"ד נוכח במשרדי הועדה או במקום אחר לפי דרישת המזמין בהתאם לצרכי העבודה ו/או לפי דרישת יו"ר הועדה או מנהלת הועדה.</w:t>
      </w:r>
    </w:p>
    <w:p w14:paraId="2A1EE957" w14:textId="2BFE156C"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lastRenderedPageBreak/>
        <w:t xml:space="preserve">עוה"ד מתחייב לספק את השירותים למזמין בעצמו ובאופן אישי ולא להעביר לצד ג' ובכלל זה  משרד עו"ד/ עו"ד אחר את ביצוע השירותים נשוא המכרז אלא בהסכמת </w:t>
      </w:r>
      <w:r w:rsidR="001D5C00">
        <w:rPr>
          <w:rFonts w:ascii="David" w:hAnsi="David" w:cs="David" w:hint="cs"/>
          <w:sz w:val="24"/>
          <w:szCs w:val="24"/>
          <w:rtl/>
        </w:rPr>
        <w:t>הועדה</w:t>
      </w:r>
      <w:r w:rsidRPr="004C0027">
        <w:rPr>
          <w:rFonts w:ascii="David" w:hAnsi="David" w:cs="David"/>
          <w:sz w:val="24"/>
          <w:szCs w:val="24"/>
          <w:rtl/>
        </w:rPr>
        <w:t>.</w:t>
      </w:r>
    </w:p>
    <w:p w14:paraId="76EB7AFD" w14:textId="748DC889"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עוה"ד מתחייב ליתן את השירותים בשעות עבודה, שאינן מקובלות בועדה, על מנת לתת מענה לצרכים דחופים, המתעוררים תדירות.</w:t>
      </w:r>
    </w:p>
    <w:p w14:paraId="54762278" w14:textId="6844E356"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עוה"ד לא יתחייב בשם המזמין ללא קבלת אישור מוקדם של המזמין.</w:t>
      </w:r>
    </w:p>
    <w:p w14:paraId="5E2D23E4" w14:textId="161E1C12"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מובהר בזאת, למען הסר ספק כי בכל מקרה בו יסתייע עוה"ד במחליף, החלפה זו תהה כפופה להסכמת המזמין ו/או היועץ המשפטי לממשלה, זמנית ותחומה בייצוג במקרים חריגים ובודדים.  מובהר  כי  לא  יהיה בהחלפה הזמנית כדי  להפחית  מאחריותו הכוללת  של עוה"ד לספק את השירותים כנדרש להלן.</w:t>
      </w:r>
    </w:p>
    <w:p w14:paraId="378C18EF" w14:textId="05B27A74"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עוה"ד מתחייב לבצע את השירותים בנאמנות, בשקדנות, במומחיות ובמקצועיות הטובה ביותר, לשביעות רצונו המלא של המזמין, תוך שימוש בידע המקצועי העדכני ביותר המקובל כיום למתן שירותים כגון השירותים נשוא הסכם זה.</w:t>
      </w:r>
    </w:p>
    <w:p w14:paraId="2D8C7F48" w14:textId="5036CAF9"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עוה"ד מתחייב להשתמש על חשבונו, בציוד, תוכנות מחשב, שירותי מחשוב ומזכירות וכל אמצעי אחר הדרושים למתן השירותים באופן מיטבי, יעיל ומקצועי ובהתאם להוראות הדין.</w:t>
      </w:r>
    </w:p>
    <w:p w14:paraId="10F68554" w14:textId="2C122879"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עוה"ד מתחייב למסור למזמין עדכונים, דיווחים, סיכומים, הסברים וכל מידע רלוונטי אחר בקשר למילוי תפקידו במתכונת ובאופן שיידרש  לכך ע"י המזמין או מי מטעמו, לרבות השתתפות בישיבות עבודה ככל שיידרש.</w:t>
      </w:r>
    </w:p>
    <w:p w14:paraId="7238879D" w14:textId="3C707956"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עוה"ד מתחייב לפעול בהתאם למדיניות הוועדה המקומית לתכנון ובניה, תוך שיתוף  פעולה מלא וכן, מתחייב לפעול בהתאם למדיניות האכיפה הכללית.</w:t>
      </w:r>
    </w:p>
    <w:p w14:paraId="4EB12556" w14:textId="28A997BC" w:rsidR="00A50D6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המזמין יהא רשאי להעביר את הטיפול או הייצוג בעניינים מסוימים בעלי מורכבות או בעניינים הדורשים מיומנות משפטית מיוחדת לעו"ד אחר שיש לו מיומנות לנושא הספציפי שבו מדובר</w:t>
      </w:r>
      <w:r w:rsidRPr="004C0027">
        <w:rPr>
          <w:rFonts w:ascii="David" w:hAnsi="David" w:cs="David"/>
          <w:sz w:val="24"/>
          <w:szCs w:val="24"/>
        </w:rPr>
        <w:t xml:space="preserve"> .</w:t>
      </w:r>
      <w:r w:rsidRPr="004C0027">
        <w:rPr>
          <w:rFonts w:ascii="David" w:hAnsi="David" w:cs="David"/>
          <w:sz w:val="24"/>
          <w:szCs w:val="24"/>
          <w:rtl/>
        </w:rPr>
        <w:t>החליט המזמין לעשות כן, מתחייב עוה"ד לשתף פעולה עמו ועם עוה"ד שייבחר לצורך מתן שירותים אלו.</w:t>
      </w:r>
    </w:p>
    <w:p w14:paraId="0E9E1054" w14:textId="6FEC9570" w:rsidR="001D5C00" w:rsidRPr="004C0027" w:rsidRDefault="001D5C00" w:rsidP="00025308">
      <w:pPr>
        <w:pStyle w:val="a9"/>
        <w:numPr>
          <w:ilvl w:val="1"/>
          <w:numId w:val="1"/>
        </w:numPr>
        <w:bidi/>
        <w:spacing w:before="240" w:after="120" w:line="360" w:lineRule="auto"/>
        <w:contextualSpacing w:val="0"/>
        <w:jc w:val="both"/>
        <w:rPr>
          <w:rFonts w:ascii="David" w:hAnsi="David" w:cs="David"/>
          <w:sz w:val="24"/>
          <w:szCs w:val="24"/>
        </w:rPr>
      </w:pPr>
      <w:r>
        <w:rPr>
          <w:rFonts w:ascii="David" w:hAnsi="David" w:cs="David" w:hint="cs"/>
          <w:sz w:val="24"/>
          <w:szCs w:val="24"/>
          <w:rtl/>
        </w:rPr>
        <w:t>מובהר בזאת, כי כל חומר ומידע שייאסף ע"י עוה"ד ויצטבר אצלו בכל צורה ובכל מדיה במהלך עבודתו יועמד לרשות המזמין ו/או מי מטעמו ללא תנאי ובכל עת. כמו כן, באם יידרש, ימסור עוה"ד העתק מלא של העבודה, המסמכים, וכל חומר אחר במדיה מגנטית ו/או על נייר, לידי המזמין ו/או למי מטעמו.</w:t>
      </w:r>
    </w:p>
    <w:p w14:paraId="596BD9CD" w14:textId="478FBDE4"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מבלי לפגוע בכלליות האמור לעיל, מתחייב עוה"ד לעשות כל דבר אשר סביר שמומחה היה עושה לשם ביצוע השירותים על פי הסכם זה.</w:t>
      </w:r>
    </w:p>
    <w:p w14:paraId="6364F8FD" w14:textId="77777777" w:rsidR="00A50D6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הוראות סעיף זה הינן מעיקרי ההסכם והפרת כל אחת מהן תיחשב להפרה יסודית של ההסכם.</w:t>
      </w:r>
    </w:p>
    <w:p w14:paraId="48457EA3" w14:textId="1F4D7FDF" w:rsidR="00A50D67" w:rsidRPr="004C0027" w:rsidRDefault="00A50D67" w:rsidP="00025308">
      <w:pPr>
        <w:pStyle w:val="a9"/>
        <w:numPr>
          <w:ilvl w:val="0"/>
          <w:numId w:val="1"/>
        </w:numPr>
        <w:bidi/>
        <w:spacing w:before="240" w:after="120" w:line="360" w:lineRule="auto"/>
        <w:contextualSpacing w:val="0"/>
        <w:jc w:val="both"/>
        <w:rPr>
          <w:rFonts w:ascii="David" w:hAnsi="David" w:cs="David"/>
          <w:b/>
          <w:bCs/>
          <w:sz w:val="24"/>
          <w:szCs w:val="24"/>
        </w:rPr>
      </w:pPr>
      <w:r w:rsidRPr="004C0027">
        <w:rPr>
          <w:rFonts w:ascii="David" w:hAnsi="David" w:cs="David"/>
          <w:b/>
          <w:bCs/>
          <w:sz w:val="24"/>
          <w:szCs w:val="24"/>
          <w:rtl/>
        </w:rPr>
        <w:lastRenderedPageBreak/>
        <w:t>איסור פעולה בניגוד עניינים</w:t>
      </w:r>
    </w:p>
    <w:p w14:paraId="749D13F9" w14:textId="77777777"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tl/>
        </w:rPr>
      </w:pPr>
      <w:r w:rsidRPr="004C0027">
        <w:rPr>
          <w:rFonts w:ascii="David" w:hAnsi="David" w:cs="David"/>
          <w:sz w:val="24"/>
          <w:szCs w:val="24"/>
          <w:rtl/>
        </w:rPr>
        <w:t>עוה"ד רשאי להמשיך ולספק שירותים לאחרים זולת המזמין, ובלבד שלא יהיה בכך משום פגיעה בחובותיו לפי הסכם זה ו/או ניגוד עניינים כאמור</w:t>
      </w:r>
      <w:r w:rsidRPr="004C0027">
        <w:rPr>
          <w:rFonts w:ascii="David" w:hAnsi="David" w:cs="David"/>
          <w:sz w:val="24"/>
          <w:szCs w:val="24"/>
        </w:rPr>
        <w:t xml:space="preserve"> .</w:t>
      </w:r>
    </w:p>
    <w:p w14:paraId="01BDE0A3" w14:textId="77777777"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Pr>
        <w:t xml:space="preserve">     </w:t>
      </w:r>
      <w:r w:rsidRPr="004C0027">
        <w:rPr>
          <w:rFonts w:ascii="David" w:hAnsi="David" w:cs="David"/>
          <w:sz w:val="24"/>
          <w:szCs w:val="24"/>
          <w:rtl/>
        </w:rPr>
        <w:t xml:space="preserve">עוה"ד מצהיר כי החל ממועד חתימת הסכם זה לא קיים כל ניגוד עניינים בינו או בין התחייבויותיו עפ"י הסכם זה ובין קשריו העסקיים, המקצועיים או האישיים, בין בשכר או תמורת טובות הנאה כלשהם ובין אם לאו, לרבות כל עסקה או התחייבות שיש בה ניגוד עניינים, ואין קשר כלשהו בינו לבין כל גורם אחר הנוגעים לתחומי ם שבהם עוסקים השירותים, זולת במסגרת מתן השירותים ולצורך ביצוע הסכם זה (להלן: "ניגוד עניינים"). </w:t>
      </w:r>
    </w:p>
    <w:p w14:paraId="27FB7C51" w14:textId="35546545"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tl/>
        </w:rPr>
      </w:pPr>
      <w:r w:rsidRPr="004C0027">
        <w:rPr>
          <w:rFonts w:ascii="David" w:hAnsi="David" w:cs="David"/>
          <w:sz w:val="24"/>
          <w:szCs w:val="24"/>
          <w:rtl/>
        </w:rPr>
        <w:t>"ניגוד עניינים" משמעו אף חשש לניגוד עניינים כאמור</w:t>
      </w:r>
      <w:r w:rsidRPr="004C0027">
        <w:rPr>
          <w:rFonts w:ascii="David" w:hAnsi="David" w:cs="David"/>
          <w:sz w:val="24"/>
          <w:szCs w:val="24"/>
        </w:rPr>
        <w:t>.</w:t>
      </w:r>
    </w:p>
    <w:p w14:paraId="7363A34D" w14:textId="41A04595"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עוה"ד  מתחייב  כי  בעת  שירותיו  לפי הסכם זה, וכן בתקופה של 6 חודשים מתום תקופת ההסכם, עוה"ד וכל מי מטעמו ימנעו מכל תפקיד או עיסוק שיש בהם ניגוד עניינים עם השירותים על פי ההסכם הנ"ל.</w:t>
      </w:r>
    </w:p>
    <w:p w14:paraId="4E132472" w14:textId="78F53E4A"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tl/>
        </w:rPr>
      </w:pPr>
      <w:r w:rsidRPr="004C0027">
        <w:rPr>
          <w:rFonts w:ascii="David" w:hAnsi="David" w:cs="David"/>
          <w:sz w:val="24"/>
          <w:szCs w:val="24"/>
        </w:rPr>
        <w:t xml:space="preserve">  </w:t>
      </w:r>
      <w:r w:rsidRPr="004C0027">
        <w:rPr>
          <w:rFonts w:ascii="David" w:hAnsi="David" w:cs="David"/>
          <w:sz w:val="24"/>
          <w:szCs w:val="24"/>
          <w:rtl/>
        </w:rPr>
        <w:t>עוה"ד לא ייתן ייעוץ משפטי במהלך תקופת ההסכם ובמשך 6 חודשים לאחר תום תקופת ההסכם לעובדי המזמין, לראש רשות מקומית, לחבר המועצה או הוועדה, לעובד בכיר ברשות מקומית  אשר הינה חברה בוועדה, במהלך תקופת כהונתם</w:t>
      </w:r>
      <w:r w:rsidRPr="004C0027">
        <w:rPr>
          <w:rFonts w:ascii="David" w:hAnsi="David" w:cs="David"/>
          <w:sz w:val="24"/>
          <w:szCs w:val="24"/>
        </w:rPr>
        <w:t>.</w:t>
      </w:r>
    </w:p>
    <w:p w14:paraId="4F6A0C9E" w14:textId="03C4E966"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tl/>
        </w:rPr>
      </w:pPr>
      <w:r w:rsidRPr="004C0027">
        <w:rPr>
          <w:rFonts w:ascii="David" w:hAnsi="David" w:cs="David"/>
          <w:sz w:val="24"/>
          <w:szCs w:val="24"/>
          <w:rtl/>
        </w:rPr>
        <w:t>לאחר תום תקופת ההסכם עוה"ד לא ישתתף, לא ייצג לקוח וימנע הימנעות מוחלטת מכל מעורבות בנושא אשר טופל על ידו במהלך תקופת עבודתו כתובע לפי הסכם זה</w:t>
      </w:r>
      <w:r w:rsidRPr="004C0027">
        <w:rPr>
          <w:rFonts w:ascii="David" w:hAnsi="David" w:cs="David"/>
          <w:sz w:val="24"/>
          <w:szCs w:val="24"/>
        </w:rPr>
        <w:t>.</w:t>
      </w:r>
    </w:p>
    <w:p w14:paraId="3272F61F" w14:textId="0B2BA653"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tl/>
        </w:rPr>
      </w:pPr>
      <w:r w:rsidRPr="004C0027">
        <w:rPr>
          <w:rFonts w:ascii="David" w:hAnsi="David" w:cs="David"/>
          <w:sz w:val="24"/>
          <w:szCs w:val="24"/>
          <w:rtl/>
        </w:rPr>
        <w:t>לא יימצא עוה"ד בניגוד עניינים – היה ובכל זאת נוצר מצב של ניגוד עניינים, ידווח עוה"ד על כך  מיד וללא דיחוי ליו"ר הועדה בכתב וימלא אחר כל הנחיות המזמין בנדון</w:t>
      </w:r>
      <w:r w:rsidRPr="004C0027">
        <w:rPr>
          <w:rFonts w:ascii="David" w:hAnsi="David" w:cs="David"/>
          <w:sz w:val="24"/>
          <w:szCs w:val="24"/>
        </w:rPr>
        <w:t>.</w:t>
      </w:r>
    </w:p>
    <w:p w14:paraId="7F58CC3D" w14:textId="24986E8F"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tl/>
        </w:rPr>
      </w:pPr>
      <w:r w:rsidRPr="004C0027">
        <w:rPr>
          <w:rFonts w:ascii="David" w:hAnsi="David" w:cs="David"/>
          <w:sz w:val="24"/>
          <w:szCs w:val="24"/>
          <w:rtl/>
        </w:rPr>
        <w:t>עוה"ד מתחייב להודיע לנציג המזמין המוסמך מיד וללא דיחוי, על כל נושא אשר לגביו יש לו ו/או למשרד, עניין העלול ליצור ניגוד עניינים עם שירותיו ע"פ הסכם זה, ועל כל שינוי שיחול בהצהרותיו והתחייבויותיו על פי נספח ז' עליו חתם במסגרת המכרז זה ומהווה חלק בלתי נפרד מהסכם זה, ולנהוג בהתאם להוראות המזמין בנדון ועל פי כל דין</w:t>
      </w:r>
      <w:r w:rsidRPr="004C0027">
        <w:rPr>
          <w:rFonts w:ascii="David" w:hAnsi="David" w:cs="David"/>
          <w:sz w:val="24"/>
          <w:szCs w:val="24"/>
        </w:rPr>
        <w:t>.</w:t>
      </w:r>
    </w:p>
    <w:p w14:paraId="0CA03D38" w14:textId="06D62477"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tl/>
        </w:rPr>
      </w:pPr>
      <w:r w:rsidRPr="004C0027">
        <w:rPr>
          <w:rFonts w:ascii="David" w:hAnsi="David" w:cs="David"/>
          <w:sz w:val="24"/>
          <w:szCs w:val="24"/>
          <w:rtl/>
        </w:rPr>
        <w:t>היועץ המשפטי של המזמין, או מי שהוא יסמיך לעניין זה, יכריע בכל מקרה בו יעלה ספקו/או חשש לניגוד עניינים כאמור לעיל</w:t>
      </w:r>
      <w:r w:rsidRPr="004C0027">
        <w:rPr>
          <w:rFonts w:ascii="David" w:hAnsi="David" w:cs="David"/>
          <w:sz w:val="24"/>
          <w:szCs w:val="24"/>
        </w:rPr>
        <w:t>.</w:t>
      </w:r>
    </w:p>
    <w:p w14:paraId="7A5946F6" w14:textId="6041ABC4"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tl/>
        </w:rPr>
      </w:pPr>
      <w:r w:rsidRPr="004C0027">
        <w:rPr>
          <w:rFonts w:ascii="David" w:hAnsi="David" w:cs="David"/>
          <w:sz w:val="24"/>
          <w:szCs w:val="24"/>
          <w:rtl/>
        </w:rPr>
        <w:t>היה ויוחלט כי עוה"ד לא יכול להמשיך בעבודה בנושא מסוים שנמצא לגביו ניגוד עניינים, רשאי המזמין להעביר את הטיפול באותו נושא לעו"ד אחר, לפי שיקול דעתו הבלעדי של המזמין</w:t>
      </w:r>
      <w:r w:rsidRPr="004C0027">
        <w:rPr>
          <w:rFonts w:ascii="David" w:hAnsi="David" w:cs="David"/>
          <w:sz w:val="24"/>
          <w:szCs w:val="24"/>
        </w:rPr>
        <w:t>.</w:t>
      </w:r>
    </w:p>
    <w:p w14:paraId="2A70B123" w14:textId="5267636E" w:rsidR="00A50D6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אין באמור בסעיף זה כדי לגרוע מכל הוראה בדבר איסור ניגוד עניינים בדין, בהלכה הפסוקה ובהנחיות היועמ"ש, אלא להוסיף עליהן.</w:t>
      </w:r>
    </w:p>
    <w:p w14:paraId="54BECD18" w14:textId="77777777" w:rsidR="0021304E" w:rsidRPr="0021304E" w:rsidRDefault="0021304E" w:rsidP="0021304E">
      <w:pPr>
        <w:bidi/>
        <w:spacing w:before="240" w:after="120" w:line="360" w:lineRule="auto"/>
        <w:jc w:val="both"/>
        <w:rPr>
          <w:rFonts w:ascii="David" w:hAnsi="David" w:cs="David"/>
          <w:sz w:val="24"/>
          <w:szCs w:val="24"/>
        </w:rPr>
      </w:pPr>
    </w:p>
    <w:p w14:paraId="32FF304E" w14:textId="3596C935" w:rsidR="00B30ACB" w:rsidRPr="00B30ACB" w:rsidRDefault="00B30ACB" w:rsidP="00025308">
      <w:pPr>
        <w:pStyle w:val="a9"/>
        <w:numPr>
          <w:ilvl w:val="0"/>
          <w:numId w:val="1"/>
        </w:numPr>
        <w:bidi/>
        <w:spacing w:before="240" w:after="120" w:line="360" w:lineRule="auto"/>
        <w:contextualSpacing w:val="0"/>
        <w:jc w:val="both"/>
        <w:rPr>
          <w:rFonts w:ascii="David" w:hAnsi="David" w:cs="David"/>
          <w:b/>
          <w:bCs/>
          <w:sz w:val="24"/>
          <w:szCs w:val="24"/>
        </w:rPr>
      </w:pPr>
      <w:r w:rsidRPr="00B30ACB">
        <w:rPr>
          <w:rFonts w:ascii="David" w:hAnsi="David" w:cs="David" w:hint="cs"/>
          <w:b/>
          <w:bCs/>
          <w:sz w:val="24"/>
          <w:szCs w:val="24"/>
          <w:rtl/>
        </w:rPr>
        <w:lastRenderedPageBreak/>
        <w:t>איסור הסבת ההסכם</w:t>
      </w:r>
    </w:p>
    <w:p w14:paraId="61589F1E" w14:textId="38B7E1EE" w:rsidR="00B30ACB" w:rsidRDefault="00B30ACB" w:rsidP="00025308">
      <w:pPr>
        <w:pStyle w:val="a9"/>
        <w:numPr>
          <w:ilvl w:val="1"/>
          <w:numId w:val="1"/>
        </w:numPr>
        <w:bidi/>
        <w:spacing w:before="240" w:after="120" w:line="360" w:lineRule="auto"/>
        <w:contextualSpacing w:val="0"/>
        <w:jc w:val="both"/>
        <w:rPr>
          <w:rFonts w:ascii="David" w:hAnsi="David" w:cs="David"/>
          <w:sz w:val="24"/>
          <w:szCs w:val="24"/>
        </w:rPr>
      </w:pPr>
      <w:r>
        <w:rPr>
          <w:rFonts w:ascii="David" w:hAnsi="David" w:cs="David" w:hint="cs"/>
          <w:sz w:val="24"/>
          <w:szCs w:val="24"/>
          <w:rtl/>
        </w:rPr>
        <w:t>עוה"ד אינו רשאי להמחות כל זכות ו/או חובה על פי הסכם זה ו/או למסור ו/או להעביר לאחר את זכויותיו או חובותיו או חלק מהן, אלא באישור המזמין בכתב ומראש.</w:t>
      </w:r>
    </w:p>
    <w:p w14:paraId="569F2639" w14:textId="07E8F534" w:rsidR="00B30ACB" w:rsidRDefault="00B30ACB" w:rsidP="00025308">
      <w:pPr>
        <w:pStyle w:val="a9"/>
        <w:numPr>
          <w:ilvl w:val="1"/>
          <w:numId w:val="1"/>
        </w:numPr>
        <w:bidi/>
        <w:spacing w:before="240" w:after="120" w:line="360" w:lineRule="auto"/>
        <w:contextualSpacing w:val="0"/>
        <w:jc w:val="both"/>
        <w:rPr>
          <w:rFonts w:ascii="David" w:hAnsi="David" w:cs="David"/>
          <w:sz w:val="24"/>
          <w:szCs w:val="24"/>
        </w:rPr>
      </w:pPr>
      <w:r>
        <w:rPr>
          <w:rFonts w:ascii="David" w:hAnsi="David" w:cs="David" w:hint="cs"/>
          <w:sz w:val="24"/>
          <w:szCs w:val="24"/>
          <w:rtl/>
        </w:rPr>
        <w:t>כל מסירה או העברה של השירותים שתבוצע על ידי עוה"ד בניגוד להוראות סעיף זה תהא בטלה ומבוטלת וחסרת כל תוקף.</w:t>
      </w:r>
    </w:p>
    <w:p w14:paraId="7AC7C248" w14:textId="6ABCCB39" w:rsidR="00B30ACB" w:rsidRDefault="00B30ACB" w:rsidP="00025308">
      <w:pPr>
        <w:pStyle w:val="a9"/>
        <w:numPr>
          <w:ilvl w:val="1"/>
          <w:numId w:val="1"/>
        </w:numPr>
        <w:bidi/>
        <w:spacing w:before="240" w:after="120" w:line="360" w:lineRule="auto"/>
        <w:contextualSpacing w:val="0"/>
        <w:jc w:val="both"/>
        <w:rPr>
          <w:rFonts w:ascii="David" w:hAnsi="David" w:cs="David"/>
          <w:sz w:val="24"/>
          <w:szCs w:val="24"/>
        </w:rPr>
      </w:pPr>
      <w:r>
        <w:rPr>
          <w:rFonts w:ascii="David" w:hAnsi="David" w:cs="David" w:hint="cs"/>
          <w:sz w:val="24"/>
          <w:szCs w:val="24"/>
          <w:rtl/>
        </w:rPr>
        <w:t>זכויותיו של עוה"ד לפי ההסכם ומכוחו, כולן או מקצתן, אסורות בשעבוד כלשהו.</w:t>
      </w:r>
    </w:p>
    <w:p w14:paraId="07567C06" w14:textId="77777777" w:rsidR="00B30ACB" w:rsidRPr="004C0027" w:rsidRDefault="00B30ACB"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הוראות סעיף זה הינן מעיקרי ההסכם והפרת כל אחת מהן תיחשב להפרה יסודית של ההסכם.</w:t>
      </w:r>
    </w:p>
    <w:p w14:paraId="35FCABE4" w14:textId="38DF6005" w:rsidR="00A50D67" w:rsidRPr="004C0027" w:rsidRDefault="00A50D67" w:rsidP="00025308">
      <w:pPr>
        <w:pStyle w:val="a9"/>
        <w:numPr>
          <w:ilvl w:val="0"/>
          <w:numId w:val="1"/>
        </w:numPr>
        <w:bidi/>
        <w:spacing w:before="240" w:after="120" w:line="360" w:lineRule="auto"/>
        <w:contextualSpacing w:val="0"/>
        <w:jc w:val="both"/>
        <w:rPr>
          <w:rFonts w:ascii="David" w:hAnsi="David" w:cs="David"/>
          <w:b/>
          <w:bCs/>
          <w:sz w:val="24"/>
          <w:szCs w:val="24"/>
        </w:rPr>
      </w:pPr>
      <w:r w:rsidRPr="004C0027">
        <w:rPr>
          <w:rFonts w:ascii="David" w:hAnsi="David" w:cs="David"/>
          <w:b/>
          <w:bCs/>
          <w:sz w:val="24"/>
          <w:szCs w:val="24"/>
          <w:rtl/>
        </w:rPr>
        <w:t>התמורה</w:t>
      </w:r>
    </w:p>
    <w:p w14:paraId="25680FB2" w14:textId="5E08A272"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בכפוף למילוי כל התחייבויותיו של עוה"ד על פי הוראות הסכם זה, יהא עוה"ד זכאי לשכר טרחה חודשי בסך של ____________ ₪ (להלן: "</w:t>
      </w:r>
      <w:r w:rsidRPr="00855777">
        <w:rPr>
          <w:rFonts w:ascii="David" w:hAnsi="David" w:cs="David"/>
          <w:b/>
          <w:bCs/>
          <w:sz w:val="24"/>
          <w:szCs w:val="24"/>
          <w:rtl/>
        </w:rPr>
        <w:t>שכר הטרחה</w:t>
      </w:r>
      <w:r w:rsidRPr="004C0027">
        <w:rPr>
          <w:rFonts w:ascii="David" w:hAnsi="David" w:cs="David"/>
          <w:sz w:val="24"/>
          <w:szCs w:val="24"/>
          <w:rtl/>
        </w:rPr>
        <w:t>").</w:t>
      </w:r>
    </w:p>
    <w:p w14:paraId="7BDF711B" w14:textId="07BC03A5"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שכר הטרחה אינו כולל מס ערך מוסף, והוא יווסף בשיעורו כפי שיהיה בתוקף במועד ביצועו של כל תשלום.</w:t>
      </w:r>
    </w:p>
    <w:p w14:paraId="23207566" w14:textId="3E66CAD6" w:rsidR="00A50D67" w:rsidRPr="004C0027" w:rsidRDefault="00A50D6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שכר הטרחה הינו כולל וסופי, מהווה תמורה מלאה לכל מרכיבי השירות שעוה"ד יספק מכוח הסכם זה לועדה. למען הסר ספק, מובהר כי שכר הטרחה כולל את כל ההוצאות, מכל מין וסוג שהוא, וללא יוצא מהכלל, הכרוכות ו/או הנובעות ממתן השירותים למזמינות, לרבות ייצגו בכל הערכאות בכל התיקים הנוגעים ו/או הנובעים ו/או הקשורים לתחומים בהם מספק עוה"ד שירות למזמן</w:t>
      </w:r>
      <w:r w:rsidR="003B14ED" w:rsidRPr="004C0027">
        <w:rPr>
          <w:rFonts w:ascii="David" w:hAnsi="David" w:cs="David"/>
          <w:sz w:val="24"/>
          <w:szCs w:val="24"/>
          <w:rtl/>
        </w:rPr>
        <w:t>, עלויות שכר, הוצאות נסיעה, הוצאות משרדיות, הדפסות וצילומים, ביטוחים, ביטול זמן וכדומה. עו"הד לא יהיה זכאי לכל תוספת לשכר הטרחה הנקוב לעיל, ולא תעמודנה לו טענות או דרישות כלשהן ביחס לשכר הטרחה.</w:t>
      </w:r>
    </w:p>
    <w:p w14:paraId="3CBD03D8" w14:textId="52307066" w:rsidR="003B14ED" w:rsidRPr="004C0027" w:rsidRDefault="003B14ED"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בשום מקרה, לא יותנה שכר הטרחה בתוצאות הליך כלשהו, ולא ישולם אלא על ידי המזמין בלבד ולא על ידי צד שלישי כלשהו.</w:t>
      </w:r>
    </w:p>
    <w:p w14:paraId="4C99FD32" w14:textId="41D985B6" w:rsidR="00F809BE" w:rsidRPr="004C0027" w:rsidRDefault="00F809BE"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יודגש כי הוצאות ושכ"ט עו"ד שייפסקו ע"י ערכאות שיפוטיות ומעין שיפוטיות יהוו קניין המזמין  ועוה"ד מתחייב להעבירן ישירות למזמין, ככל שלא שולמו לו במישרין.</w:t>
      </w:r>
    </w:p>
    <w:p w14:paraId="7459331D" w14:textId="0165950A" w:rsidR="00F809BE" w:rsidRPr="004C0027" w:rsidRDefault="00F809BE" w:rsidP="00025308">
      <w:pPr>
        <w:pStyle w:val="a9"/>
        <w:numPr>
          <w:ilvl w:val="1"/>
          <w:numId w:val="1"/>
        </w:numPr>
        <w:bidi/>
        <w:spacing w:before="240" w:after="120" w:line="360" w:lineRule="auto"/>
        <w:contextualSpacing w:val="0"/>
        <w:jc w:val="both"/>
        <w:rPr>
          <w:rFonts w:ascii="David" w:hAnsi="David" w:cs="David"/>
          <w:sz w:val="24"/>
          <w:szCs w:val="24"/>
          <w:u w:val="single"/>
        </w:rPr>
      </w:pPr>
      <w:r w:rsidRPr="004C0027">
        <w:rPr>
          <w:rFonts w:ascii="David" w:hAnsi="David" w:cs="David"/>
          <w:sz w:val="24"/>
          <w:szCs w:val="24"/>
          <w:u w:val="single"/>
          <w:rtl/>
        </w:rPr>
        <w:t>אופן ביצוע התשלום:</w:t>
      </w:r>
    </w:p>
    <w:p w14:paraId="4AF685B8" w14:textId="78B13320" w:rsidR="00F809BE" w:rsidRPr="004C0027" w:rsidRDefault="00F809BE" w:rsidP="00025308">
      <w:pPr>
        <w:pStyle w:val="a9"/>
        <w:numPr>
          <w:ilvl w:val="2"/>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עוה"ד יגיש חשבון עסקה או חשבונית לתשלום, בגין השירותים שניתנו על ידו בהתאם לאמור בהסכם זה, בחודש שחלף.</w:t>
      </w:r>
    </w:p>
    <w:p w14:paraId="34740475" w14:textId="6C67940D" w:rsidR="00F809BE" w:rsidRPr="004C0027" w:rsidRDefault="00F809BE" w:rsidP="00025308">
      <w:pPr>
        <w:pStyle w:val="a9"/>
        <w:numPr>
          <w:ilvl w:val="2"/>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המזמין ישלם לעוה"ד את התשלומים בהתאם להוראות סעיף זה ועל פי הנהלים והמועדים כדלקמן: שוטף +30, הכל בכפוף לאישור החשבוניות על ידי נציג המזמין.</w:t>
      </w:r>
    </w:p>
    <w:p w14:paraId="25BD5AE7" w14:textId="3A20F36E" w:rsidR="00F809BE" w:rsidRPr="004C0027" w:rsidRDefault="00F809BE" w:rsidP="00025308">
      <w:pPr>
        <w:pStyle w:val="a9"/>
        <w:numPr>
          <w:ilvl w:val="2"/>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מובהר בזאת, כי קבלת התמורה על פי הסכם זה מותנית בהגשת דיווח כאמור לעיל.</w:t>
      </w:r>
    </w:p>
    <w:p w14:paraId="12EDFF33" w14:textId="349614C4" w:rsidR="00F809BE" w:rsidRPr="004C0027" w:rsidRDefault="00F809BE" w:rsidP="00025308">
      <w:pPr>
        <w:pStyle w:val="a9"/>
        <w:numPr>
          <w:ilvl w:val="2"/>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lastRenderedPageBreak/>
        <w:t>היקף השירותים יהיה על פי צרכי המזמין, והמזמין אינו מתחייב כי ההעסקה תהיה מוגבלת להיקף שעות כלשהו.</w:t>
      </w:r>
    </w:p>
    <w:p w14:paraId="3D756333" w14:textId="17D9EDF7" w:rsidR="00F809BE" w:rsidRPr="004C0027" w:rsidRDefault="00F809BE" w:rsidP="00025308">
      <w:pPr>
        <w:pStyle w:val="a9"/>
        <w:numPr>
          <w:ilvl w:val="0"/>
          <w:numId w:val="1"/>
        </w:numPr>
        <w:bidi/>
        <w:spacing w:before="240" w:after="120" w:line="360" w:lineRule="auto"/>
        <w:contextualSpacing w:val="0"/>
        <w:jc w:val="both"/>
        <w:rPr>
          <w:rFonts w:ascii="David" w:hAnsi="David" w:cs="David"/>
          <w:b/>
          <w:bCs/>
          <w:sz w:val="24"/>
          <w:szCs w:val="24"/>
        </w:rPr>
      </w:pPr>
      <w:r w:rsidRPr="004C0027">
        <w:rPr>
          <w:rFonts w:ascii="David" w:hAnsi="David" w:cs="David"/>
          <w:b/>
          <w:bCs/>
          <w:sz w:val="24"/>
          <w:szCs w:val="24"/>
          <w:rtl/>
        </w:rPr>
        <w:t>היעדר יחסי עבודה בין הצדדים</w:t>
      </w:r>
    </w:p>
    <w:p w14:paraId="4EE6987A" w14:textId="5E73769A" w:rsidR="00F809BE" w:rsidRPr="004C0027" w:rsidRDefault="00F809BE"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עוה"ד מצהיר כי ידוע לו, כי מעמדו בכל הקשור ביחסיו עם המועצה יהא כמעמד קבלן עצמאי, ולא יהיו בינו לבין הועדה או בין הועדה לבין מי שיועסק על ידו לשם מתן השירותים יחסי עובד מעביד. בכל מקרה בו ייקבע אחרת ביחס לעוה"ד או מי מעובדיו או הפועל מטעמו, מתחייב העו"ד לפצות ולשפות את הועדה בגין כל תשלום בו תחויב הועדה בגין קביעה כאמור.</w:t>
      </w:r>
    </w:p>
    <w:p w14:paraId="3D204736" w14:textId="6D0A0FAC" w:rsidR="00F809BE" w:rsidRPr="004C0027" w:rsidRDefault="004C002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בנוסף, ומבלי לגרוע מהוראות הסכם זה, מוסכם ומותנה בין הצדדים כי בהתאם למעמדו כקבלן עצמאי, אין המזמין אחראי לגביו ולגבי עובדיו או המועסקים על ידו או הפועלים מטעמו בגין מחלה תאונה או כל נזק אחר שעלול להיגרם למי מהם תוך כדי מתן השירותים או כתוצאה מביצועם,  וכן אין המזמין חייב בתשלום לביטוח הלאומי עבור מתן השירותים.</w:t>
      </w:r>
    </w:p>
    <w:p w14:paraId="71F0A568" w14:textId="38E073AD" w:rsidR="004C0027" w:rsidRPr="004C0027" w:rsidRDefault="004C002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העסיק עוה"ד עובדים, הוא יהיה אחראי לקיום מלא ושלם של כל חוקי העבודה החלים על העובדים, ובכלל זה חוק שכר מינימום, התשמ"ז – 1987.</w:t>
      </w:r>
    </w:p>
    <w:p w14:paraId="61838479" w14:textId="0388D657" w:rsidR="004C0027" w:rsidRPr="004C0027" w:rsidRDefault="004C0027" w:rsidP="00025308">
      <w:pPr>
        <w:pStyle w:val="a9"/>
        <w:numPr>
          <w:ilvl w:val="0"/>
          <w:numId w:val="1"/>
        </w:numPr>
        <w:bidi/>
        <w:spacing w:before="240" w:after="120" w:line="360" w:lineRule="auto"/>
        <w:contextualSpacing w:val="0"/>
        <w:jc w:val="both"/>
        <w:rPr>
          <w:rFonts w:ascii="David" w:hAnsi="David" w:cs="David"/>
          <w:b/>
          <w:bCs/>
          <w:sz w:val="24"/>
          <w:szCs w:val="24"/>
        </w:rPr>
      </w:pPr>
      <w:r w:rsidRPr="004C0027">
        <w:rPr>
          <w:rFonts w:ascii="David" w:hAnsi="David" w:cs="David"/>
          <w:b/>
          <w:bCs/>
          <w:sz w:val="24"/>
          <w:szCs w:val="24"/>
          <w:rtl/>
        </w:rPr>
        <w:t>חובת ביטוח</w:t>
      </w:r>
    </w:p>
    <w:p w14:paraId="39C93E9D" w14:textId="2FA330F0" w:rsidR="004C0027" w:rsidRPr="004C0027" w:rsidRDefault="004C002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מבלי לגרוע מאחריותו ומהתחייבותו של עוה"ד על פי כל דין ועל פי יתר הוראות הסכם זה, מובהר כי על עוה"ד יחולו הוראות נספח הביטוח המצ"ב ומהווה חלק בלתי נפרד ממנו.</w:t>
      </w:r>
    </w:p>
    <w:p w14:paraId="55E34A3E" w14:textId="0BA40D69" w:rsidR="00B30ACB" w:rsidRPr="00B30ACB" w:rsidRDefault="00B30ACB" w:rsidP="00025308">
      <w:pPr>
        <w:pStyle w:val="a9"/>
        <w:numPr>
          <w:ilvl w:val="1"/>
          <w:numId w:val="1"/>
        </w:numPr>
        <w:bidi/>
        <w:spacing w:before="240" w:after="120" w:line="360" w:lineRule="auto"/>
        <w:contextualSpacing w:val="0"/>
        <w:jc w:val="both"/>
        <w:rPr>
          <w:rFonts w:ascii="David" w:hAnsi="David" w:cs="David"/>
          <w:sz w:val="24"/>
          <w:szCs w:val="24"/>
        </w:rPr>
      </w:pPr>
      <w:r w:rsidRPr="00B30ACB">
        <w:rPr>
          <w:rFonts w:ascii="David" w:hAnsi="David" w:cs="David"/>
          <w:sz w:val="24"/>
          <w:szCs w:val="24"/>
          <w:rtl/>
        </w:rPr>
        <w:t xml:space="preserve">עוה"ד </w:t>
      </w:r>
      <w:r w:rsidRPr="00B30ACB">
        <w:rPr>
          <w:rFonts w:ascii="David" w:hAnsi="David" w:cs="David"/>
          <w:szCs w:val="24"/>
          <w:rtl/>
        </w:rPr>
        <w:t>אחראי על פי דין לכל אובדן ו/או הפסד ו/או נזק שייגרמו לועדה ו/או לעובדיה ו/או לצד ג' כלשהו ו/או לעוה"ד ו/או למי מטעמו, עקב מעשה ו/או מחדל ו/או טעות ו/או השמטה של עוה"ד או של מי מעובדיו ו/או המועסקים על ידו</w:t>
      </w:r>
      <w:r>
        <w:rPr>
          <w:rFonts w:ascii="David" w:hAnsi="David" w:cs="David" w:hint="cs"/>
          <w:szCs w:val="24"/>
          <w:rtl/>
        </w:rPr>
        <w:t>.</w:t>
      </w:r>
    </w:p>
    <w:p w14:paraId="6C15BE93" w14:textId="0ADB7C60" w:rsidR="00B30ACB" w:rsidRPr="00B30ACB" w:rsidRDefault="00B30ACB" w:rsidP="00025308">
      <w:pPr>
        <w:pStyle w:val="a9"/>
        <w:numPr>
          <w:ilvl w:val="1"/>
          <w:numId w:val="1"/>
        </w:numPr>
        <w:bidi/>
        <w:spacing w:before="240" w:after="120" w:line="360" w:lineRule="auto"/>
        <w:contextualSpacing w:val="0"/>
        <w:jc w:val="both"/>
        <w:rPr>
          <w:rFonts w:ascii="David" w:hAnsi="David" w:cs="David"/>
          <w:sz w:val="24"/>
          <w:szCs w:val="24"/>
        </w:rPr>
      </w:pPr>
      <w:r>
        <w:rPr>
          <w:rFonts w:ascii="David" w:hAnsi="David" w:cs="David" w:hint="cs"/>
          <w:szCs w:val="24"/>
          <w:rtl/>
        </w:rPr>
        <w:t>עוה"ד פוטר את הועדה ו/או עובדיה מכל אחריות לכל אובדן ו/או נזק הנמצא באחריות כאמור לעיל ו/או על פי דין ומתחייב לשפות ו/או לפצות את הועדה על כל נזק שיגרם לה ו/או דרישה ו/או תביעה שתוגש נגדה לרבות הוצאות משפטיות לעוה"ד על כל תביעה כאמור ותאפשר לו להתגונן מפניה.</w:t>
      </w:r>
    </w:p>
    <w:p w14:paraId="11173981" w14:textId="000B8B15" w:rsidR="004C0027" w:rsidRPr="004C0027" w:rsidRDefault="004C0027" w:rsidP="00025308">
      <w:pPr>
        <w:pStyle w:val="a9"/>
        <w:numPr>
          <w:ilvl w:val="1"/>
          <w:numId w:val="1"/>
        </w:numPr>
        <w:bidi/>
        <w:spacing w:before="240" w:after="120" w:line="360" w:lineRule="auto"/>
        <w:contextualSpacing w:val="0"/>
        <w:jc w:val="both"/>
        <w:rPr>
          <w:rFonts w:ascii="David" w:hAnsi="David" w:cs="David"/>
          <w:sz w:val="24"/>
          <w:szCs w:val="24"/>
        </w:rPr>
      </w:pPr>
      <w:r w:rsidRPr="004C0027">
        <w:rPr>
          <w:rFonts w:ascii="David" w:hAnsi="David" w:cs="David"/>
          <w:sz w:val="24"/>
          <w:szCs w:val="24"/>
          <w:rtl/>
        </w:rPr>
        <w:t>בכל מקרה, עוה"ד יהיה אחראי אף לנזקים העולים על סכומי גבולות האחריות שביטח את עצמו.</w:t>
      </w:r>
    </w:p>
    <w:p w14:paraId="19DF06BB" w14:textId="3643AD63" w:rsidR="004C0027" w:rsidRPr="004C0027" w:rsidRDefault="00B30ACB" w:rsidP="00025308">
      <w:pPr>
        <w:pStyle w:val="a9"/>
        <w:numPr>
          <w:ilvl w:val="1"/>
          <w:numId w:val="1"/>
        </w:numPr>
        <w:bidi/>
        <w:spacing w:before="240" w:after="120" w:line="360" w:lineRule="auto"/>
        <w:contextualSpacing w:val="0"/>
        <w:jc w:val="both"/>
        <w:rPr>
          <w:rFonts w:ascii="David" w:hAnsi="David" w:cs="David"/>
          <w:sz w:val="24"/>
          <w:szCs w:val="24"/>
        </w:rPr>
      </w:pPr>
      <w:r>
        <w:rPr>
          <w:rFonts w:ascii="David" w:hAnsi="David" w:cs="David" w:hint="cs"/>
          <w:sz w:val="24"/>
          <w:szCs w:val="24"/>
          <w:rtl/>
        </w:rPr>
        <w:t>סיומו/ביטולו של הסכם זה, מכל סיבה שהיא, לא יהיה בו כדי לגרוע מאחריות עוה"ד לגבי נזקים שעילת התביעה בגינם נובעת מהסכם זה או קשורה בהם.</w:t>
      </w:r>
    </w:p>
    <w:p w14:paraId="512B9D91" w14:textId="77777777" w:rsidR="003F3D82" w:rsidRPr="00B30ACB" w:rsidRDefault="003F3D82" w:rsidP="00025308">
      <w:pPr>
        <w:pStyle w:val="a9"/>
        <w:numPr>
          <w:ilvl w:val="0"/>
          <w:numId w:val="1"/>
        </w:numPr>
        <w:bidi/>
        <w:spacing w:before="240" w:after="120" w:line="360" w:lineRule="auto"/>
        <w:contextualSpacing w:val="0"/>
        <w:jc w:val="both"/>
        <w:rPr>
          <w:rFonts w:ascii="David" w:hAnsi="David" w:cs="David"/>
          <w:b/>
          <w:bCs/>
          <w:sz w:val="24"/>
          <w:szCs w:val="24"/>
        </w:rPr>
      </w:pPr>
      <w:r w:rsidRPr="00B30ACB">
        <w:rPr>
          <w:rFonts w:ascii="David" w:hAnsi="David" w:cs="David" w:hint="cs"/>
          <w:b/>
          <w:bCs/>
          <w:sz w:val="24"/>
          <w:szCs w:val="24"/>
          <w:rtl/>
        </w:rPr>
        <w:t>סודיות</w:t>
      </w:r>
    </w:p>
    <w:p w14:paraId="76A84416" w14:textId="3A2FA722" w:rsidR="003F3D82" w:rsidRDefault="003F3D82" w:rsidP="00025308">
      <w:pPr>
        <w:pStyle w:val="a9"/>
        <w:numPr>
          <w:ilvl w:val="1"/>
          <w:numId w:val="1"/>
        </w:numPr>
        <w:bidi/>
        <w:spacing w:before="240" w:after="120" w:line="360" w:lineRule="auto"/>
        <w:contextualSpacing w:val="0"/>
        <w:jc w:val="both"/>
        <w:rPr>
          <w:rFonts w:ascii="David" w:hAnsi="David" w:cs="David"/>
          <w:sz w:val="24"/>
          <w:szCs w:val="24"/>
        </w:rPr>
      </w:pPr>
      <w:r w:rsidRPr="003F3D82">
        <w:rPr>
          <w:rFonts w:ascii="David" w:hAnsi="David" w:cs="David" w:hint="cs"/>
          <w:sz w:val="24"/>
          <w:szCs w:val="24"/>
          <w:rtl/>
        </w:rPr>
        <w:t>ע</w:t>
      </w:r>
      <w:r w:rsidRPr="003F3D82">
        <w:rPr>
          <w:rFonts w:ascii="David" w:hAnsi="David" w:cs="David"/>
          <w:sz w:val="24"/>
          <w:szCs w:val="24"/>
          <w:rtl/>
        </w:rPr>
        <w:t>וה"ד מתחייב לשמור בסוד ולא להעביר, להודיע, למסור או להביא לידיעת כל גורם, במישרין, בעקיפין ו/או בכל דרך שהיא, כל מידע, ידיעה, סוד מסחרי, נתונים, חפץ, מסמך מכל סוג שהוא או כל דבר אחר שלפי טיבם אינם נכסי הכלל (להלן: "</w:t>
      </w:r>
      <w:r w:rsidRPr="003F3D82">
        <w:rPr>
          <w:rFonts w:ascii="David" w:hAnsi="David" w:cs="David"/>
          <w:b/>
          <w:bCs/>
          <w:sz w:val="24"/>
          <w:szCs w:val="24"/>
          <w:rtl/>
        </w:rPr>
        <w:t>מידע סודי</w:t>
      </w:r>
      <w:r w:rsidRPr="003F3D82">
        <w:rPr>
          <w:rFonts w:ascii="David" w:hAnsi="David" w:cs="David"/>
          <w:sz w:val="24"/>
          <w:szCs w:val="24"/>
          <w:rtl/>
        </w:rPr>
        <w:t xml:space="preserve">") שיגיעו לידי עוה"ד, עובדיו </w:t>
      </w:r>
      <w:r w:rsidRPr="003F3D82">
        <w:rPr>
          <w:rFonts w:ascii="David" w:hAnsi="David" w:cs="David"/>
          <w:sz w:val="24"/>
          <w:szCs w:val="24"/>
          <w:rtl/>
        </w:rPr>
        <w:lastRenderedPageBreak/>
        <w:t>או מי מטעמו עקב או בקשר להסכם זה,  בתוקף או בקשר עם  ביצועו ו/או בקשר עם המזמין, וזאת במהלך ביצוע ההסכם, לפניו ו/או לאחר מכן – ללא  אישור המזמין מראש ובכתב</w:t>
      </w:r>
    </w:p>
    <w:p w14:paraId="280F36CD" w14:textId="1463B2C5" w:rsidR="003F3D82" w:rsidRDefault="003F3D82" w:rsidP="00025308">
      <w:pPr>
        <w:pStyle w:val="a9"/>
        <w:numPr>
          <w:ilvl w:val="1"/>
          <w:numId w:val="1"/>
        </w:numPr>
        <w:bidi/>
        <w:spacing w:before="240" w:after="120" w:line="360" w:lineRule="auto"/>
        <w:contextualSpacing w:val="0"/>
        <w:jc w:val="both"/>
        <w:rPr>
          <w:rFonts w:ascii="David" w:hAnsi="David" w:cs="David"/>
          <w:sz w:val="24"/>
          <w:szCs w:val="24"/>
        </w:rPr>
      </w:pPr>
      <w:r w:rsidRPr="00857CE2">
        <w:rPr>
          <w:rFonts w:ascii="David" w:hAnsi="David" w:cs="David"/>
          <w:sz w:val="24"/>
          <w:szCs w:val="24"/>
          <w:rtl/>
        </w:rPr>
        <w:t>עוה"ד מתחייב לשמור בתנאים בטוחים כל מידע סודי או מסמך רשמי שנמסר לו או שיגיעו  אליו עקב ביצוע הסכם זה,  בתוקף או בקשר עם ביצועו או בקשר עם המזמין</w:t>
      </w:r>
      <w:r>
        <w:rPr>
          <w:rFonts w:ascii="David" w:hAnsi="David" w:cs="David" w:hint="cs"/>
          <w:sz w:val="24"/>
          <w:szCs w:val="24"/>
          <w:rtl/>
        </w:rPr>
        <w:t>.</w:t>
      </w:r>
    </w:p>
    <w:p w14:paraId="2AE1D3C5" w14:textId="2FD9C96A" w:rsidR="003F3D82" w:rsidRDefault="003F3D82" w:rsidP="00025308">
      <w:pPr>
        <w:pStyle w:val="a9"/>
        <w:numPr>
          <w:ilvl w:val="1"/>
          <w:numId w:val="1"/>
        </w:numPr>
        <w:bidi/>
        <w:spacing w:before="240" w:after="120" w:line="360" w:lineRule="auto"/>
        <w:contextualSpacing w:val="0"/>
        <w:jc w:val="both"/>
        <w:rPr>
          <w:rFonts w:ascii="David" w:hAnsi="David" w:cs="David"/>
          <w:sz w:val="24"/>
          <w:szCs w:val="24"/>
        </w:rPr>
      </w:pPr>
      <w:r w:rsidRPr="003F3D82">
        <w:rPr>
          <w:rFonts w:ascii="David" w:hAnsi="David" w:cs="David" w:hint="cs"/>
          <w:sz w:val="24"/>
          <w:szCs w:val="24"/>
          <w:rtl/>
        </w:rPr>
        <w:t>המזמין</w:t>
      </w:r>
      <w:r w:rsidRPr="003F3D82">
        <w:rPr>
          <w:rFonts w:ascii="David" w:hAnsi="David" w:cs="David"/>
          <w:sz w:val="24"/>
          <w:szCs w:val="24"/>
          <w:rtl/>
        </w:rPr>
        <w:t xml:space="preserve"> </w:t>
      </w:r>
      <w:r w:rsidRPr="003F3D82">
        <w:rPr>
          <w:rFonts w:ascii="David" w:hAnsi="David" w:cs="David" w:hint="cs"/>
          <w:sz w:val="24"/>
          <w:szCs w:val="24"/>
          <w:rtl/>
        </w:rPr>
        <w:t>רשאי</w:t>
      </w:r>
      <w:r w:rsidRPr="003F3D82">
        <w:rPr>
          <w:rFonts w:ascii="David" w:hAnsi="David" w:cs="David"/>
          <w:sz w:val="24"/>
          <w:szCs w:val="24"/>
          <w:rtl/>
        </w:rPr>
        <w:t xml:space="preserve"> </w:t>
      </w:r>
      <w:r w:rsidRPr="003F3D82">
        <w:rPr>
          <w:rFonts w:ascii="David" w:hAnsi="David" w:cs="David" w:hint="cs"/>
          <w:sz w:val="24"/>
          <w:szCs w:val="24"/>
          <w:rtl/>
        </w:rPr>
        <w:t>להורות</w:t>
      </w:r>
      <w:r w:rsidRPr="003F3D82">
        <w:rPr>
          <w:rFonts w:ascii="David" w:hAnsi="David" w:cs="David"/>
          <w:sz w:val="24"/>
          <w:szCs w:val="24"/>
          <w:rtl/>
        </w:rPr>
        <w:t xml:space="preserve"> </w:t>
      </w:r>
      <w:r w:rsidRPr="003F3D82">
        <w:rPr>
          <w:rFonts w:ascii="David" w:hAnsi="David" w:cs="David" w:hint="cs"/>
          <w:sz w:val="24"/>
          <w:szCs w:val="24"/>
          <w:rtl/>
        </w:rPr>
        <w:t>לעוה</w:t>
      </w:r>
      <w:r w:rsidRPr="003F3D82">
        <w:rPr>
          <w:rFonts w:ascii="David" w:hAnsi="David" w:cs="David"/>
          <w:sz w:val="24"/>
          <w:szCs w:val="24"/>
          <w:rtl/>
        </w:rPr>
        <w:t>"</w:t>
      </w:r>
      <w:r w:rsidRPr="003F3D82">
        <w:rPr>
          <w:rFonts w:ascii="David" w:hAnsi="David" w:cs="David" w:hint="cs"/>
          <w:sz w:val="24"/>
          <w:szCs w:val="24"/>
          <w:rtl/>
        </w:rPr>
        <w:t>ד</w:t>
      </w:r>
      <w:r w:rsidRPr="003F3D82">
        <w:rPr>
          <w:rFonts w:ascii="David" w:hAnsi="David" w:cs="David"/>
          <w:sz w:val="24"/>
          <w:szCs w:val="24"/>
          <w:rtl/>
        </w:rPr>
        <w:t xml:space="preserve"> </w:t>
      </w:r>
      <w:r w:rsidRPr="003F3D82">
        <w:rPr>
          <w:rFonts w:ascii="David" w:hAnsi="David" w:cs="David" w:hint="cs"/>
          <w:sz w:val="24"/>
          <w:szCs w:val="24"/>
          <w:rtl/>
        </w:rPr>
        <w:t>בדבר</w:t>
      </w:r>
      <w:r w:rsidRPr="003F3D82">
        <w:rPr>
          <w:rFonts w:ascii="David" w:hAnsi="David" w:cs="David"/>
          <w:sz w:val="24"/>
          <w:szCs w:val="24"/>
          <w:rtl/>
        </w:rPr>
        <w:t xml:space="preserve"> </w:t>
      </w:r>
      <w:r w:rsidRPr="003F3D82">
        <w:rPr>
          <w:rFonts w:ascii="David" w:hAnsi="David" w:cs="David" w:hint="cs"/>
          <w:sz w:val="24"/>
          <w:szCs w:val="24"/>
          <w:rtl/>
        </w:rPr>
        <w:t>הסדרים</w:t>
      </w:r>
      <w:r w:rsidRPr="003F3D82">
        <w:rPr>
          <w:rFonts w:ascii="David" w:hAnsi="David" w:cs="David"/>
          <w:sz w:val="24"/>
          <w:szCs w:val="24"/>
          <w:rtl/>
        </w:rPr>
        <w:t xml:space="preserve"> </w:t>
      </w:r>
      <w:r w:rsidRPr="003F3D82">
        <w:rPr>
          <w:rFonts w:ascii="David" w:hAnsi="David" w:cs="David" w:hint="cs"/>
          <w:sz w:val="24"/>
          <w:szCs w:val="24"/>
          <w:rtl/>
        </w:rPr>
        <w:t>מיוחדים</w:t>
      </w:r>
      <w:r w:rsidRPr="003F3D82">
        <w:rPr>
          <w:rFonts w:ascii="David" w:hAnsi="David" w:cs="David"/>
          <w:sz w:val="24"/>
          <w:szCs w:val="24"/>
          <w:rtl/>
        </w:rPr>
        <w:t xml:space="preserve"> </w:t>
      </w:r>
      <w:r w:rsidRPr="003F3D82">
        <w:rPr>
          <w:rFonts w:ascii="David" w:hAnsi="David" w:cs="David" w:hint="cs"/>
          <w:sz w:val="24"/>
          <w:szCs w:val="24"/>
          <w:rtl/>
        </w:rPr>
        <w:t>לעניין</w:t>
      </w:r>
      <w:r w:rsidRPr="003F3D82">
        <w:rPr>
          <w:rFonts w:ascii="David" w:hAnsi="David" w:cs="David"/>
          <w:sz w:val="24"/>
          <w:szCs w:val="24"/>
          <w:rtl/>
        </w:rPr>
        <w:t xml:space="preserve"> </w:t>
      </w:r>
      <w:r w:rsidRPr="003F3D82">
        <w:rPr>
          <w:rFonts w:ascii="David" w:hAnsi="David" w:cs="David" w:hint="cs"/>
          <w:sz w:val="24"/>
          <w:szCs w:val="24"/>
          <w:rtl/>
        </w:rPr>
        <w:t>שמירת</w:t>
      </w:r>
      <w:r w:rsidRPr="003F3D82">
        <w:rPr>
          <w:rFonts w:ascii="David" w:hAnsi="David" w:cs="David"/>
          <w:sz w:val="24"/>
          <w:szCs w:val="24"/>
          <w:rtl/>
        </w:rPr>
        <w:t xml:space="preserve"> </w:t>
      </w:r>
      <w:r w:rsidRPr="003F3D82">
        <w:rPr>
          <w:rFonts w:ascii="David" w:hAnsi="David" w:cs="David" w:hint="cs"/>
          <w:sz w:val="24"/>
          <w:szCs w:val="24"/>
          <w:rtl/>
        </w:rPr>
        <w:t>סודיות</w:t>
      </w:r>
      <w:r w:rsidRPr="003F3D82">
        <w:rPr>
          <w:rFonts w:ascii="David" w:hAnsi="David" w:cs="David"/>
          <w:sz w:val="24"/>
          <w:szCs w:val="24"/>
          <w:rtl/>
        </w:rPr>
        <w:t xml:space="preserve">, </w:t>
      </w:r>
      <w:r w:rsidRPr="003F3D82">
        <w:rPr>
          <w:rFonts w:ascii="David" w:hAnsi="David" w:cs="David" w:hint="cs"/>
          <w:sz w:val="24"/>
          <w:szCs w:val="24"/>
          <w:rtl/>
        </w:rPr>
        <w:t>לרבות</w:t>
      </w:r>
      <w:r w:rsidRPr="003F3D82">
        <w:rPr>
          <w:rFonts w:ascii="David" w:hAnsi="David" w:cs="David"/>
          <w:sz w:val="24"/>
          <w:szCs w:val="24"/>
          <w:rtl/>
        </w:rPr>
        <w:t xml:space="preserve"> </w:t>
      </w:r>
      <w:r w:rsidRPr="003F3D82">
        <w:rPr>
          <w:rFonts w:ascii="David" w:hAnsi="David" w:cs="David" w:hint="cs"/>
          <w:sz w:val="24"/>
          <w:szCs w:val="24"/>
          <w:rtl/>
        </w:rPr>
        <w:t>קביעת</w:t>
      </w:r>
      <w:r w:rsidRPr="003F3D82">
        <w:rPr>
          <w:rFonts w:ascii="David" w:hAnsi="David" w:cs="David"/>
          <w:sz w:val="24"/>
          <w:szCs w:val="24"/>
          <w:rtl/>
        </w:rPr>
        <w:t xml:space="preserve">  </w:t>
      </w:r>
      <w:r w:rsidRPr="003F3D82">
        <w:rPr>
          <w:rFonts w:ascii="David" w:hAnsi="David" w:cs="David" w:hint="cs"/>
          <w:sz w:val="24"/>
          <w:szCs w:val="24"/>
          <w:rtl/>
        </w:rPr>
        <w:t>הסדרי</w:t>
      </w:r>
      <w:r w:rsidRPr="003F3D82">
        <w:rPr>
          <w:rFonts w:ascii="David" w:hAnsi="David" w:cs="David"/>
          <w:sz w:val="24"/>
          <w:szCs w:val="24"/>
          <w:rtl/>
        </w:rPr>
        <w:t xml:space="preserve"> </w:t>
      </w:r>
      <w:r w:rsidRPr="003F3D82">
        <w:rPr>
          <w:rFonts w:ascii="David" w:hAnsi="David" w:cs="David" w:hint="cs"/>
          <w:sz w:val="24"/>
          <w:szCs w:val="24"/>
          <w:rtl/>
        </w:rPr>
        <w:t>בטחון</w:t>
      </w:r>
      <w:r w:rsidRPr="003F3D82">
        <w:rPr>
          <w:rFonts w:ascii="David" w:hAnsi="David" w:cs="David"/>
          <w:sz w:val="24"/>
          <w:szCs w:val="24"/>
          <w:rtl/>
        </w:rPr>
        <w:t xml:space="preserve"> </w:t>
      </w:r>
      <w:r w:rsidRPr="003F3D82">
        <w:rPr>
          <w:rFonts w:ascii="David" w:hAnsi="David" w:cs="David" w:hint="cs"/>
          <w:sz w:val="24"/>
          <w:szCs w:val="24"/>
          <w:rtl/>
        </w:rPr>
        <w:t>מיוחדים</w:t>
      </w:r>
      <w:r w:rsidRPr="003F3D82">
        <w:rPr>
          <w:rFonts w:ascii="David" w:hAnsi="David" w:cs="David"/>
          <w:sz w:val="24"/>
          <w:szCs w:val="24"/>
          <w:rtl/>
        </w:rPr>
        <w:t xml:space="preserve">, </w:t>
      </w:r>
      <w:r w:rsidRPr="003F3D82">
        <w:rPr>
          <w:rFonts w:ascii="David" w:hAnsi="David" w:cs="David" w:hint="cs"/>
          <w:sz w:val="24"/>
          <w:szCs w:val="24"/>
          <w:rtl/>
        </w:rPr>
        <w:t>הסדרי</w:t>
      </w:r>
      <w:r w:rsidRPr="003F3D82">
        <w:rPr>
          <w:rFonts w:ascii="David" w:hAnsi="David" w:cs="David"/>
          <w:sz w:val="24"/>
          <w:szCs w:val="24"/>
          <w:rtl/>
        </w:rPr>
        <w:t xml:space="preserve"> </w:t>
      </w:r>
      <w:r w:rsidRPr="003F3D82">
        <w:rPr>
          <w:rFonts w:ascii="David" w:hAnsi="David" w:cs="David" w:hint="cs"/>
          <w:sz w:val="24"/>
          <w:szCs w:val="24"/>
          <w:rtl/>
        </w:rPr>
        <w:t>מידור</w:t>
      </w:r>
      <w:r w:rsidRPr="003F3D82">
        <w:rPr>
          <w:rFonts w:ascii="David" w:hAnsi="David" w:cs="David"/>
          <w:sz w:val="24"/>
          <w:szCs w:val="24"/>
          <w:rtl/>
        </w:rPr>
        <w:t xml:space="preserve"> </w:t>
      </w:r>
      <w:r w:rsidRPr="003F3D82">
        <w:rPr>
          <w:rFonts w:ascii="David" w:hAnsi="David" w:cs="David" w:hint="cs"/>
          <w:sz w:val="24"/>
          <w:szCs w:val="24"/>
          <w:rtl/>
        </w:rPr>
        <w:t>או</w:t>
      </w:r>
      <w:r w:rsidRPr="003F3D82">
        <w:rPr>
          <w:rFonts w:ascii="David" w:hAnsi="David" w:cs="David"/>
          <w:sz w:val="24"/>
          <w:szCs w:val="24"/>
          <w:rtl/>
        </w:rPr>
        <w:t xml:space="preserve"> </w:t>
      </w:r>
      <w:r w:rsidRPr="003F3D82">
        <w:rPr>
          <w:rFonts w:ascii="David" w:hAnsi="David" w:cs="David" w:hint="cs"/>
          <w:sz w:val="24"/>
          <w:szCs w:val="24"/>
          <w:rtl/>
        </w:rPr>
        <w:t>נוהלי</w:t>
      </w:r>
      <w:r w:rsidRPr="003F3D82">
        <w:rPr>
          <w:rFonts w:ascii="David" w:hAnsi="David" w:cs="David"/>
          <w:sz w:val="24"/>
          <w:szCs w:val="24"/>
          <w:rtl/>
        </w:rPr>
        <w:t xml:space="preserve"> </w:t>
      </w:r>
      <w:r w:rsidRPr="003F3D82">
        <w:rPr>
          <w:rFonts w:ascii="David" w:hAnsi="David" w:cs="David" w:hint="cs"/>
          <w:sz w:val="24"/>
          <w:szCs w:val="24"/>
          <w:rtl/>
        </w:rPr>
        <w:t>עבודה</w:t>
      </w:r>
      <w:r w:rsidRPr="003F3D82">
        <w:rPr>
          <w:rFonts w:ascii="David" w:hAnsi="David" w:cs="David"/>
          <w:sz w:val="24"/>
          <w:szCs w:val="24"/>
          <w:rtl/>
        </w:rPr>
        <w:t xml:space="preserve"> </w:t>
      </w:r>
      <w:r w:rsidRPr="003F3D82">
        <w:rPr>
          <w:rFonts w:ascii="David" w:hAnsi="David" w:cs="David" w:hint="cs"/>
          <w:sz w:val="24"/>
          <w:szCs w:val="24"/>
          <w:rtl/>
        </w:rPr>
        <w:t>מיוחדים</w:t>
      </w:r>
      <w:r w:rsidRPr="003F3D82">
        <w:rPr>
          <w:rFonts w:ascii="David" w:hAnsi="David" w:cs="David"/>
          <w:sz w:val="24"/>
          <w:szCs w:val="24"/>
          <w:rtl/>
        </w:rPr>
        <w:t xml:space="preserve"> </w:t>
      </w:r>
      <w:r w:rsidRPr="003F3D82">
        <w:rPr>
          <w:rFonts w:ascii="David" w:hAnsi="David" w:cs="David" w:hint="cs"/>
          <w:sz w:val="24"/>
          <w:szCs w:val="24"/>
          <w:rtl/>
        </w:rPr>
        <w:t>ועוה</w:t>
      </w:r>
      <w:r w:rsidRPr="003F3D82">
        <w:rPr>
          <w:rFonts w:ascii="David" w:hAnsi="David" w:cs="David"/>
          <w:sz w:val="24"/>
          <w:szCs w:val="24"/>
          <w:rtl/>
        </w:rPr>
        <w:t>"</w:t>
      </w:r>
      <w:r w:rsidRPr="003F3D82">
        <w:rPr>
          <w:rFonts w:ascii="David" w:hAnsi="David" w:cs="David" w:hint="cs"/>
          <w:sz w:val="24"/>
          <w:szCs w:val="24"/>
          <w:rtl/>
        </w:rPr>
        <w:t>ד</w:t>
      </w:r>
      <w:r w:rsidRPr="003F3D82">
        <w:rPr>
          <w:rFonts w:ascii="David" w:hAnsi="David" w:cs="David"/>
          <w:sz w:val="24"/>
          <w:szCs w:val="24"/>
          <w:rtl/>
        </w:rPr>
        <w:t xml:space="preserve"> </w:t>
      </w:r>
      <w:r w:rsidRPr="003F3D82">
        <w:rPr>
          <w:rFonts w:ascii="David" w:hAnsi="David" w:cs="David" w:hint="cs"/>
          <w:sz w:val="24"/>
          <w:szCs w:val="24"/>
          <w:rtl/>
        </w:rPr>
        <w:t>מתחייב</w:t>
      </w:r>
      <w:r w:rsidRPr="003F3D82">
        <w:rPr>
          <w:rFonts w:ascii="David" w:hAnsi="David" w:cs="David"/>
          <w:sz w:val="24"/>
          <w:szCs w:val="24"/>
          <w:rtl/>
        </w:rPr>
        <w:t xml:space="preserve"> </w:t>
      </w:r>
      <w:r w:rsidRPr="003F3D82">
        <w:rPr>
          <w:rFonts w:ascii="David" w:hAnsi="David" w:cs="David" w:hint="cs"/>
          <w:sz w:val="24"/>
          <w:szCs w:val="24"/>
          <w:rtl/>
        </w:rPr>
        <w:t>למלא</w:t>
      </w:r>
      <w:r w:rsidRPr="003F3D82">
        <w:rPr>
          <w:rFonts w:ascii="David" w:hAnsi="David" w:cs="David"/>
          <w:sz w:val="24"/>
          <w:szCs w:val="24"/>
          <w:rtl/>
        </w:rPr>
        <w:t xml:space="preserve"> </w:t>
      </w:r>
      <w:r w:rsidRPr="003F3D82">
        <w:rPr>
          <w:rFonts w:ascii="David" w:hAnsi="David" w:cs="David" w:hint="cs"/>
          <w:sz w:val="24"/>
          <w:szCs w:val="24"/>
          <w:rtl/>
        </w:rPr>
        <w:t>אחר</w:t>
      </w:r>
      <w:r w:rsidRPr="003F3D82">
        <w:rPr>
          <w:rFonts w:ascii="David" w:hAnsi="David" w:cs="David"/>
          <w:sz w:val="24"/>
          <w:szCs w:val="24"/>
          <w:rtl/>
        </w:rPr>
        <w:t xml:space="preserve"> </w:t>
      </w:r>
      <w:r w:rsidRPr="003F3D82">
        <w:rPr>
          <w:rFonts w:ascii="David" w:hAnsi="David" w:cs="David" w:hint="cs"/>
          <w:sz w:val="24"/>
          <w:szCs w:val="24"/>
          <w:rtl/>
        </w:rPr>
        <w:t>דרישות</w:t>
      </w:r>
      <w:r w:rsidRPr="003F3D82">
        <w:rPr>
          <w:rFonts w:ascii="David" w:hAnsi="David" w:cs="David"/>
          <w:sz w:val="24"/>
          <w:szCs w:val="24"/>
          <w:rtl/>
        </w:rPr>
        <w:t xml:space="preserve"> </w:t>
      </w:r>
      <w:r w:rsidRPr="003F3D82">
        <w:rPr>
          <w:rFonts w:ascii="David" w:hAnsi="David" w:cs="David" w:hint="cs"/>
          <w:sz w:val="24"/>
          <w:szCs w:val="24"/>
          <w:rtl/>
        </w:rPr>
        <w:t>המזמין</w:t>
      </w:r>
      <w:r w:rsidRPr="003F3D82">
        <w:rPr>
          <w:rFonts w:ascii="David" w:hAnsi="David" w:cs="David"/>
          <w:sz w:val="24"/>
          <w:szCs w:val="24"/>
          <w:rtl/>
        </w:rPr>
        <w:t xml:space="preserve">  </w:t>
      </w:r>
      <w:r w:rsidRPr="003F3D82">
        <w:rPr>
          <w:rFonts w:ascii="David" w:hAnsi="David" w:cs="David" w:hint="cs"/>
          <w:sz w:val="24"/>
          <w:szCs w:val="24"/>
          <w:rtl/>
        </w:rPr>
        <w:t>בנדון</w:t>
      </w:r>
      <w:r>
        <w:rPr>
          <w:rFonts w:ascii="David" w:hAnsi="David" w:cs="David" w:hint="cs"/>
          <w:sz w:val="24"/>
          <w:szCs w:val="24"/>
          <w:rtl/>
        </w:rPr>
        <w:t>.</w:t>
      </w:r>
    </w:p>
    <w:p w14:paraId="0918B90E" w14:textId="5637F1C2" w:rsidR="003F3D82" w:rsidRDefault="003F3D82" w:rsidP="00025308">
      <w:pPr>
        <w:pStyle w:val="a9"/>
        <w:numPr>
          <w:ilvl w:val="1"/>
          <w:numId w:val="1"/>
        </w:numPr>
        <w:bidi/>
        <w:spacing w:before="240" w:after="120" w:line="360" w:lineRule="auto"/>
        <w:contextualSpacing w:val="0"/>
        <w:jc w:val="both"/>
        <w:rPr>
          <w:rFonts w:ascii="David" w:hAnsi="David" w:cs="David"/>
          <w:sz w:val="24"/>
          <w:szCs w:val="24"/>
        </w:rPr>
      </w:pPr>
      <w:r w:rsidRPr="00857CE2">
        <w:rPr>
          <w:rFonts w:ascii="David" w:hAnsi="David" w:cs="David"/>
          <w:sz w:val="24"/>
          <w:szCs w:val="24"/>
          <w:rtl/>
        </w:rPr>
        <w:t>עוה"ד מתחייב שלא להשתמש במידע סודי למטרה כלשהי מלבד לביצוע הסכם זה, אלא באישור מראש ובכתב מאת נציג המזמין המוסמך</w:t>
      </w:r>
      <w:r>
        <w:rPr>
          <w:rFonts w:ascii="David" w:hAnsi="David" w:cs="David" w:hint="cs"/>
          <w:sz w:val="24"/>
          <w:szCs w:val="24"/>
          <w:rtl/>
        </w:rPr>
        <w:t>.</w:t>
      </w:r>
    </w:p>
    <w:p w14:paraId="0148DDB0" w14:textId="25EC3C3F" w:rsidR="003F3D82" w:rsidRDefault="003F3D82" w:rsidP="00025308">
      <w:pPr>
        <w:pStyle w:val="a9"/>
        <w:numPr>
          <w:ilvl w:val="1"/>
          <w:numId w:val="1"/>
        </w:numPr>
        <w:bidi/>
        <w:spacing w:before="240" w:after="120" w:line="360" w:lineRule="auto"/>
        <w:contextualSpacing w:val="0"/>
        <w:jc w:val="both"/>
        <w:rPr>
          <w:rFonts w:ascii="David" w:hAnsi="David" w:cs="David"/>
          <w:sz w:val="24"/>
          <w:szCs w:val="24"/>
        </w:rPr>
      </w:pPr>
      <w:r w:rsidRPr="00857CE2">
        <w:rPr>
          <w:rFonts w:ascii="David" w:hAnsi="David" w:cs="David"/>
          <w:sz w:val="24"/>
          <w:szCs w:val="24"/>
          <w:rtl/>
        </w:rPr>
        <w:t>עוה"ד מתחייב למסור למזמין, לפי דרישתו, עם סיום מתן השירותים על פי הסכם זה את כל המידע הסודי שנאסף על ידו במסגרת מתן השירותים וכן כל מידע, מסמך או נכס שנמסר לו על ידי המזמין</w:t>
      </w:r>
      <w:r>
        <w:rPr>
          <w:rFonts w:ascii="David" w:hAnsi="David" w:cs="David" w:hint="cs"/>
          <w:sz w:val="24"/>
          <w:szCs w:val="24"/>
          <w:rtl/>
        </w:rPr>
        <w:t>.</w:t>
      </w:r>
    </w:p>
    <w:p w14:paraId="2E7E6EDF" w14:textId="265A8623" w:rsidR="003F3D82" w:rsidRDefault="003F3D82" w:rsidP="00025308">
      <w:pPr>
        <w:pStyle w:val="a9"/>
        <w:numPr>
          <w:ilvl w:val="1"/>
          <w:numId w:val="1"/>
        </w:numPr>
        <w:bidi/>
        <w:spacing w:before="240" w:after="120" w:line="360" w:lineRule="auto"/>
        <w:contextualSpacing w:val="0"/>
        <w:jc w:val="both"/>
        <w:rPr>
          <w:rFonts w:ascii="David" w:hAnsi="David" w:cs="David"/>
          <w:sz w:val="24"/>
          <w:szCs w:val="24"/>
        </w:rPr>
      </w:pPr>
      <w:r w:rsidRPr="003F3D82">
        <w:rPr>
          <w:rFonts w:ascii="David" w:hAnsi="David" w:cs="David" w:hint="cs"/>
          <w:sz w:val="24"/>
          <w:szCs w:val="24"/>
          <w:rtl/>
        </w:rPr>
        <w:t>עם</w:t>
      </w:r>
      <w:r w:rsidRPr="003F3D82">
        <w:rPr>
          <w:rFonts w:ascii="David" w:hAnsi="David" w:cs="David"/>
          <w:sz w:val="24"/>
          <w:szCs w:val="24"/>
          <w:rtl/>
        </w:rPr>
        <w:t xml:space="preserve"> </w:t>
      </w:r>
      <w:r w:rsidRPr="003F3D82">
        <w:rPr>
          <w:rFonts w:ascii="David" w:hAnsi="David" w:cs="David" w:hint="cs"/>
          <w:sz w:val="24"/>
          <w:szCs w:val="24"/>
          <w:rtl/>
        </w:rPr>
        <w:t>סיום</w:t>
      </w:r>
      <w:r w:rsidRPr="003F3D82">
        <w:rPr>
          <w:rFonts w:ascii="David" w:hAnsi="David" w:cs="David"/>
          <w:sz w:val="24"/>
          <w:szCs w:val="24"/>
          <w:rtl/>
        </w:rPr>
        <w:t xml:space="preserve"> </w:t>
      </w:r>
      <w:r w:rsidRPr="003F3D82">
        <w:rPr>
          <w:rFonts w:ascii="David" w:hAnsi="David" w:cs="David" w:hint="cs"/>
          <w:sz w:val="24"/>
          <w:szCs w:val="24"/>
          <w:rtl/>
        </w:rPr>
        <w:t>הסכם</w:t>
      </w:r>
      <w:r w:rsidRPr="003F3D82">
        <w:rPr>
          <w:rFonts w:ascii="David" w:hAnsi="David" w:cs="David"/>
          <w:sz w:val="24"/>
          <w:szCs w:val="24"/>
          <w:rtl/>
        </w:rPr>
        <w:t xml:space="preserve"> </w:t>
      </w:r>
      <w:r w:rsidRPr="003F3D82">
        <w:rPr>
          <w:rFonts w:ascii="David" w:hAnsi="David" w:cs="David" w:hint="cs"/>
          <w:sz w:val="24"/>
          <w:szCs w:val="24"/>
          <w:rtl/>
        </w:rPr>
        <w:t>זה</w:t>
      </w:r>
      <w:r w:rsidRPr="003F3D82">
        <w:rPr>
          <w:rFonts w:ascii="David" w:hAnsi="David" w:cs="David"/>
          <w:sz w:val="24"/>
          <w:szCs w:val="24"/>
          <w:rtl/>
        </w:rPr>
        <w:t xml:space="preserve"> </w:t>
      </w:r>
      <w:r w:rsidRPr="003F3D82">
        <w:rPr>
          <w:rFonts w:ascii="David" w:hAnsi="David" w:cs="David" w:hint="cs"/>
          <w:sz w:val="24"/>
          <w:szCs w:val="24"/>
          <w:rtl/>
        </w:rPr>
        <w:t>מכל</w:t>
      </w:r>
      <w:r w:rsidRPr="003F3D82">
        <w:rPr>
          <w:rFonts w:ascii="David" w:hAnsi="David" w:cs="David"/>
          <w:sz w:val="24"/>
          <w:szCs w:val="24"/>
          <w:rtl/>
        </w:rPr>
        <w:t xml:space="preserve"> </w:t>
      </w:r>
      <w:r w:rsidRPr="003F3D82">
        <w:rPr>
          <w:rFonts w:ascii="David" w:hAnsi="David" w:cs="David" w:hint="cs"/>
          <w:sz w:val="24"/>
          <w:szCs w:val="24"/>
          <w:rtl/>
        </w:rPr>
        <w:t>סיבה</w:t>
      </w:r>
      <w:r w:rsidRPr="003F3D82">
        <w:rPr>
          <w:rFonts w:ascii="David" w:hAnsi="David" w:cs="David"/>
          <w:sz w:val="24"/>
          <w:szCs w:val="24"/>
          <w:rtl/>
        </w:rPr>
        <w:t xml:space="preserve"> </w:t>
      </w:r>
      <w:r w:rsidRPr="003F3D82">
        <w:rPr>
          <w:rFonts w:ascii="David" w:hAnsi="David" w:cs="David" w:hint="cs"/>
          <w:sz w:val="24"/>
          <w:szCs w:val="24"/>
          <w:rtl/>
        </w:rPr>
        <w:t>שהיא</w:t>
      </w:r>
      <w:r w:rsidRPr="003F3D82">
        <w:rPr>
          <w:rFonts w:ascii="David" w:hAnsi="David" w:cs="David"/>
          <w:sz w:val="24"/>
          <w:szCs w:val="24"/>
          <w:rtl/>
        </w:rPr>
        <w:t xml:space="preserve">, </w:t>
      </w:r>
      <w:r w:rsidRPr="003F3D82">
        <w:rPr>
          <w:rFonts w:ascii="David" w:hAnsi="David" w:cs="David" w:hint="cs"/>
          <w:sz w:val="24"/>
          <w:szCs w:val="24"/>
          <w:rtl/>
        </w:rPr>
        <w:t>יעמיד</w:t>
      </w:r>
      <w:r w:rsidRPr="003F3D82">
        <w:rPr>
          <w:rFonts w:ascii="David" w:hAnsi="David" w:cs="David"/>
          <w:sz w:val="24"/>
          <w:szCs w:val="24"/>
          <w:rtl/>
        </w:rPr>
        <w:t xml:space="preserve"> </w:t>
      </w:r>
      <w:r w:rsidRPr="003F3D82">
        <w:rPr>
          <w:rFonts w:ascii="David" w:hAnsi="David" w:cs="David" w:hint="cs"/>
          <w:sz w:val="24"/>
          <w:szCs w:val="24"/>
          <w:rtl/>
        </w:rPr>
        <w:t>עוה</w:t>
      </w:r>
      <w:r w:rsidRPr="003F3D82">
        <w:rPr>
          <w:rFonts w:ascii="David" w:hAnsi="David" w:cs="David"/>
          <w:sz w:val="24"/>
          <w:szCs w:val="24"/>
          <w:rtl/>
        </w:rPr>
        <w:t>"</w:t>
      </w:r>
      <w:r w:rsidRPr="003F3D82">
        <w:rPr>
          <w:rFonts w:ascii="David" w:hAnsi="David" w:cs="David" w:hint="cs"/>
          <w:sz w:val="24"/>
          <w:szCs w:val="24"/>
          <w:rtl/>
        </w:rPr>
        <w:t>ד</w:t>
      </w:r>
      <w:r w:rsidRPr="003F3D82">
        <w:rPr>
          <w:rFonts w:ascii="David" w:hAnsi="David" w:cs="David"/>
          <w:sz w:val="24"/>
          <w:szCs w:val="24"/>
          <w:rtl/>
        </w:rPr>
        <w:t xml:space="preserve"> </w:t>
      </w:r>
      <w:r w:rsidRPr="003F3D82">
        <w:rPr>
          <w:rFonts w:ascii="David" w:hAnsi="David" w:cs="David" w:hint="cs"/>
          <w:sz w:val="24"/>
          <w:szCs w:val="24"/>
          <w:rtl/>
        </w:rPr>
        <w:t>לרשות</w:t>
      </w:r>
      <w:r w:rsidRPr="003F3D82">
        <w:rPr>
          <w:rFonts w:ascii="David" w:hAnsi="David" w:cs="David"/>
          <w:sz w:val="24"/>
          <w:szCs w:val="24"/>
          <w:rtl/>
        </w:rPr>
        <w:t xml:space="preserve"> </w:t>
      </w:r>
      <w:r w:rsidRPr="003F3D82">
        <w:rPr>
          <w:rFonts w:ascii="David" w:hAnsi="David" w:cs="David" w:hint="cs"/>
          <w:sz w:val="24"/>
          <w:szCs w:val="24"/>
          <w:rtl/>
        </w:rPr>
        <w:t>המזמין</w:t>
      </w:r>
      <w:r w:rsidRPr="003F3D82">
        <w:rPr>
          <w:rFonts w:ascii="David" w:hAnsi="David" w:cs="David"/>
          <w:sz w:val="24"/>
          <w:szCs w:val="24"/>
          <w:rtl/>
        </w:rPr>
        <w:t xml:space="preserve"> </w:t>
      </w:r>
      <w:r w:rsidRPr="003F3D82">
        <w:rPr>
          <w:rFonts w:ascii="David" w:hAnsi="David" w:cs="David" w:hint="cs"/>
          <w:sz w:val="24"/>
          <w:szCs w:val="24"/>
          <w:rtl/>
        </w:rPr>
        <w:t>בצורה</w:t>
      </w:r>
      <w:r w:rsidRPr="003F3D82">
        <w:rPr>
          <w:rFonts w:ascii="David" w:hAnsi="David" w:cs="David"/>
          <w:sz w:val="24"/>
          <w:szCs w:val="24"/>
          <w:rtl/>
        </w:rPr>
        <w:t xml:space="preserve"> </w:t>
      </w:r>
      <w:r w:rsidRPr="003F3D82">
        <w:rPr>
          <w:rFonts w:ascii="David" w:hAnsi="David" w:cs="David" w:hint="cs"/>
          <w:sz w:val="24"/>
          <w:szCs w:val="24"/>
          <w:rtl/>
        </w:rPr>
        <w:t>מלאה</w:t>
      </w:r>
      <w:r w:rsidRPr="003F3D82">
        <w:rPr>
          <w:rFonts w:ascii="David" w:hAnsi="David" w:cs="David"/>
          <w:sz w:val="24"/>
          <w:szCs w:val="24"/>
          <w:rtl/>
        </w:rPr>
        <w:t xml:space="preserve"> ,</w:t>
      </w:r>
      <w:r w:rsidRPr="003F3D82">
        <w:rPr>
          <w:rFonts w:ascii="David" w:hAnsi="David" w:cs="David" w:hint="cs"/>
          <w:sz w:val="24"/>
          <w:szCs w:val="24"/>
          <w:rtl/>
        </w:rPr>
        <w:t>מסודרת</w:t>
      </w:r>
      <w:r w:rsidRPr="003F3D82">
        <w:rPr>
          <w:rFonts w:ascii="David" w:hAnsi="David" w:cs="David"/>
          <w:sz w:val="24"/>
          <w:szCs w:val="24"/>
          <w:rtl/>
        </w:rPr>
        <w:t xml:space="preserve">   </w:t>
      </w:r>
      <w:r w:rsidRPr="003F3D82">
        <w:rPr>
          <w:rFonts w:ascii="David" w:hAnsi="David" w:cs="David" w:hint="cs"/>
          <w:sz w:val="24"/>
          <w:szCs w:val="24"/>
          <w:rtl/>
        </w:rPr>
        <w:t>ועניינית</w:t>
      </w:r>
      <w:r w:rsidRPr="003F3D82">
        <w:rPr>
          <w:rFonts w:ascii="David" w:hAnsi="David" w:cs="David"/>
          <w:sz w:val="24"/>
          <w:szCs w:val="24"/>
          <w:rtl/>
        </w:rPr>
        <w:t xml:space="preserve"> </w:t>
      </w:r>
      <w:r w:rsidRPr="003F3D82">
        <w:rPr>
          <w:rFonts w:ascii="David" w:hAnsi="David" w:cs="David" w:hint="cs"/>
          <w:sz w:val="24"/>
          <w:szCs w:val="24"/>
          <w:rtl/>
        </w:rPr>
        <w:t>את</w:t>
      </w:r>
      <w:r w:rsidRPr="003F3D82">
        <w:rPr>
          <w:rFonts w:ascii="David" w:hAnsi="David" w:cs="David"/>
          <w:sz w:val="24"/>
          <w:szCs w:val="24"/>
          <w:rtl/>
        </w:rPr>
        <w:t xml:space="preserve"> </w:t>
      </w:r>
      <w:r w:rsidRPr="003F3D82">
        <w:rPr>
          <w:rFonts w:ascii="David" w:hAnsi="David" w:cs="David" w:hint="cs"/>
          <w:sz w:val="24"/>
          <w:szCs w:val="24"/>
          <w:rtl/>
        </w:rPr>
        <w:t>כל</w:t>
      </w:r>
      <w:r w:rsidRPr="003F3D82">
        <w:rPr>
          <w:rFonts w:ascii="David" w:hAnsi="David" w:cs="David"/>
          <w:sz w:val="24"/>
          <w:szCs w:val="24"/>
          <w:rtl/>
        </w:rPr>
        <w:t xml:space="preserve"> </w:t>
      </w:r>
      <w:r w:rsidRPr="003F3D82">
        <w:rPr>
          <w:rFonts w:ascii="David" w:hAnsi="David" w:cs="David" w:hint="cs"/>
          <w:sz w:val="24"/>
          <w:szCs w:val="24"/>
          <w:rtl/>
        </w:rPr>
        <w:t>הידע</w:t>
      </w:r>
      <w:r w:rsidRPr="003F3D82">
        <w:rPr>
          <w:rFonts w:ascii="David" w:hAnsi="David" w:cs="David"/>
          <w:sz w:val="24"/>
          <w:szCs w:val="24"/>
          <w:rtl/>
        </w:rPr>
        <w:t xml:space="preserve"> </w:t>
      </w:r>
      <w:r w:rsidRPr="003F3D82">
        <w:rPr>
          <w:rFonts w:ascii="David" w:hAnsi="David" w:cs="David" w:hint="cs"/>
          <w:sz w:val="24"/>
          <w:szCs w:val="24"/>
          <w:rtl/>
        </w:rPr>
        <w:t>והמידע</w:t>
      </w:r>
      <w:r w:rsidRPr="003F3D82">
        <w:rPr>
          <w:rFonts w:ascii="David" w:hAnsi="David" w:cs="David"/>
          <w:sz w:val="24"/>
          <w:szCs w:val="24"/>
          <w:rtl/>
        </w:rPr>
        <w:t xml:space="preserve"> </w:t>
      </w:r>
      <w:r w:rsidRPr="003F3D82">
        <w:rPr>
          <w:rFonts w:ascii="David" w:hAnsi="David" w:cs="David" w:hint="cs"/>
          <w:sz w:val="24"/>
          <w:szCs w:val="24"/>
          <w:rtl/>
        </w:rPr>
        <w:t>הנמצאים</w:t>
      </w:r>
      <w:r w:rsidRPr="003F3D82">
        <w:rPr>
          <w:rFonts w:ascii="David" w:hAnsi="David" w:cs="David"/>
          <w:sz w:val="24"/>
          <w:szCs w:val="24"/>
          <w:rtl/>
        </w:rPr>
        <w:t xml:space="preserve"> </w:t>
      </w:r>
      <w:r w:rsidRPr="003F3D82">
        <w:rPr>
          <w:rFonts w:ascii="David" w:hAnsi="David" w:cs="David" w:hint="cs"/>
          <w:sz w:val="24"/>
          <w:szCs w:val="24"/>
          <w:rtl/>
        </w:rPr>
        <w:t>ברשותו</w:t>
      </w:r>
      <w:r w:rsidRPr="003F3D82">
        <w:rPr>
          <w:rFonts w:ascii="David" w:hAnsi="David" w:cs="David"/>
          <w:sz w:val="24"/>
          <w:szCs w:val="24"/>
          <w:rtl/>
        </w:rPr>
        <w:t xml:space="preserve"> </w:t>
      </w:r>
      <w:r w:rsidRPr="003F3D82">
        <w:rPr>
          <w:rFonts w:ascii="David" w:hAnsi="David" w:cs="David" w:hint="cs"/>
          <w:sz w:val="24"/>
          <w:szCs w:val="24"/>
          <w:rtl/>
        </w:rPr>
        <w:t>בקשר</w:t>
      </w:r>
      <w:r w:rsidRPr="003F3D82">
        <w:rPr>
          <w:rFonts w:ascii="David" w:hAnsi="David" w:cs="David"/>
          <w:sz w:val="24"/>
          <w:szCs w:val="24"/>
          <w:rtl/>
        </w:rPr>
        <w:t xml:space="preserve"> </w:t>
      </w:r>
      <w:r w:rsidRPr="003F3D82">
        <w:rPr>
          <w:rFonts w:ascii="David" w:hAnsi="David" w:cs="David" w:hint="cs"/>
          <w:sz w:val="24"/>
          <w:szCs w:val="24"/>
          <w:rtl/>
        </w:rPr>
        <w:t>למתן</w:t>
      </w:r>
      <w:r w:rsidRPr="003F3D82">
        <w:rPr>
          <w:rFonts w:ascii="David" w:hAnsi="David" w:cs="David"/>
          <w:sz w:val="24"/>
          <w:szCs w:val="24"/>
          <w:rtl/>
        </w:rPr>
        <w:t xml:space="preserve"> </w:t>
      </w:r>
      <w:r w:rsidRPr="003F3D82">
        <w:rPr>
          <w:rFonts w:ascii="David" w:hAnsi="David" w:cs="David" w:hint="cs"/>
          <w:sz w:val="24"/>
          <w:szCs w:val="24"/>
          <w:rtl/>
        </w:rPr>
        <w:t>השירותים</w:t>
      </w:r>
      <w:r w:rsidRPr="003F3D82">
        <w:rPr>
          <w:rFonts w:ascii="David" w:hAnsi="David" w:cs="David"/>
          <w:sz w:val="24"/>
          <w:szCs w:val="24"/>
          <w:rtl/>
        </w:rPr>
        <w:t xml:space="preserve"> </w:t>
      </w:r>
      <w:r w:rsidRPr="003F3D82">
        <w:rPr>
          <w:rFonts w:ascii="David" w:hAnsi="David" w:cs="David" w:hint="cs"/>
          <w:sz w:val="24"/>
          <w:szCs w:val="24"/>
          <w:rtl/>
        </w:rPr>
        <w:t>ולביצוע</w:t>
      </w:r>
      <w:r w:rsidRPr="003F3D82">
        <w:rPr>
          <w:rFonts w:ascii="David" w:hAnsi="David" w:cs="David"/>
          <w:sz w:val="24"/>
          <w:szCs w:val="24"/>
          <w:rtl/>
        </w:rPr>
        <w:t xml:space="preserve"> </w:t>
      </w:r>
      <w:r w:rsidRPr="003F3D82">
        <w:rPr>
          <w:rFonts w:ascii="David" w:hAnsi="David" w:cs="David" w:hint="cs"/>
          <w:sz w:val="24"/>
          <w:szCs w:val="24"/>
          <w:rtl/>
        </w:rPr>
        <w:t>הסכם</w:t>
      </w:r>
      <w:r w:rsidRPr="003F3D82">
        <w:rPr>
          <w:rFonts w:ascii="David" w:hAnsi="David" w:cs="David"/>
          <w:sz w:val="24"/>
          <w:szCs w:val="24"/>
          <w:rtl/>
        </w:rPr>
        <w:t xml:space="preserve"> </w:t>
      </w:r>
      <w:r w:rsidRPr="003F3D82">
        <w:rPr>
          <w:rFonts w:ascii="David" w:hAnsi="David" w:cs="David" w:hint="cs"/>
          <w:sz w:val="24"/>
          <w:szCs w:val="24"/>
          <w:rtl/>
        </w:rPr>
        <w:t>זה</w:t>
      </w:r>
      <w:r w:rsidRPr="003F3D82">
        <w:rPr>
          <w:rFonts w:ascii="David" w:hAnsi="David" w:cs="David"/>
          <w:sz w:val="24"/>
          <w:szCs w:val="24"/>
          <w:rtl/>
        </w:rPr>
        <w:t xml:space="preserve"> (</w:t>
      </w:r>
      <w:r w:rsidRPr="003F3D82">
        <w:rPr>
          <w:rFonts w:ascii="David" w:hAnsi="David" w:cs="David" w:hint="cs"/>
          <w:sz w:val="24"/>
          <w:szCs w:val="24"/>
          <w:rtl/>
        </w:rPr>
        <w:t>להלן</w:t>
      </w:r>
      <w:r w:rsidR="0021304E">
        <w:rPr>
          <w:rFonts w:ascii="David" w:hAnsi="David" w:cs="David" w:hint="cs"/>
          <w:sz w:val="24"/>
          <w:szCs w:val="24"/>
          <w:rtl/>
        </w:rPr>
        <w:t>:</w:t>
      </w:r>
      <w:r w:rsidRPr="003F3D82">
        <w:rPr>
          <w:rFonts w:ascii="David" w:hAnsi="David" w:cs="David"/>
          <w:sz w:val="24"/>
          <w:szCs w:val="24"/>
          <w:rtl/>
        </w:rPr>
        <w:t xml:space="preserve"> "</w:t>
      </w:r>
      <w:r w:rsidRPr="0021304E">
        <w:rPr>
          <w:rFonts w:ascii="David" w:hAnsi="David" w:cs="David" w:hint="cs"/>
          <w:b/>
          <w:bCs/>
          <w:sz w:val="24"/>
          <w:szCs w:val="24"/>
          <w:rtl/>
        </w:rPr>
        <w:t>המידע</w:t>
      </w:r>
      <w:r w:rsidRPr="003F3D82">
        <w:rPr>
          <w:rFonts w:ascii="David" w:hAnsi="David" w:cs="David"/>
          <w:sz w:val="24"/>
          <w:szCs w:val="24"/>
          <w:rtl/>
        </w:rPr>
        <w:t xml:space="preserve">") </w:t>
      </w:r>
      <w:r w:rsidRPr="003F3D82">
        <w:rPr>
          <w:rFonts w:ascii="David" w:hAnsi="David" w:cs="David" w:hint="cs"/>
          <w:sz w:val="24"/>
          <w:szCs w:val="24"/>
          <w:rtl/>
        </w:rPr>
        <w:t>כל</w:t>
      </w:r>
      <w:r w:rsidRPr="003F3D82">
        <w:rPr>
          <w:rFonts w:ascii="David" w:hAnsi="David" w:cs="David"/>
          <w:sz w:val="24"/>
          <w:szCs w:val="24"/>
          <w:rtl/>
        </w:rPr>
        <w:t xml:space="preserve"> </w:t>
      </w:r>
      <w:r w:rsidRPr="003F3D82">
        <w:rPr>
          <w:rFonts w:ascii="David" w:hAnsi="David" w:cs="David" w:hint="cs"/>
          <w:sz w:val="24"/>
          <w:szCs w:val="24"/>
          <w:rtl/>
        </w:rPr>
        <w:t>המידע</w:t>
      </w:r>
      <w:r w:rsidRPr="003F3D82">
        <w:rPr>
          <w:rFonts w:ascii="David" w:hAnsi="David" w:cs="David"/>
          <w:sz w:val="24"/>
          <w:szCs w:val="24"/>
          <w:rtl/>
        </w:rPr>
        <w:t xml:space="preserve"> </w:t>
      </w:r>
      <w:r w:rsidRPr="003F3D82">
        <w:rPr>
          <w:rFonts w:ascii="David" w:hAnsi="David" w:cs="David" w:hint="cs"/>
          <w:sz w:val="24"/>
          <w:szCs w:val="24"/>
          <w:rtl/>
        </w:rPr>
        <w:t>יועבר</w:t>
      </w:r>
      <w:r w:rsidRPr="003F3D82">
        <w:rPr>
          <w:rFonts w:ascii="David" w:hAnsi="David" w:cs="David"/>
          <w:sz w:val="24"/>
          <w:szCs w:val="24"/>
          <w:rtl/>
        </w:rPr>
        <w:t xml:space="preserve"> </w:t>
      </w:r>
      <w:r w:rsidRPr="003F3D82">
        <w:rPr>
          <w:rFonts w:ascii="David" w:hAnsi="David" w:cs="David" w:hint="cs"/>
          <w:sz w:val="24"/>
          <w:szCs w:val="24"/>
          <w:rtl/>
        </w:rPr>
        <w:t>למזמין</w:t>
      </w:r>
      <w:r w:rsidRPr="003F3D82">
        <w:rPr>
          <w:rFonts w:ascii="David" w:hAnsi="David" w:cs="David"/>
          <w:sz w:val="24"/>
          <w:szCs w:val="24"/>
          <w:rtl/>
        </w:rPr>
        <w:t xml:space="preserve"> </w:t>
      </w:r>
      <w:r w:rsidRPr="003F3D82">
        <w:rPr>
          <w:rFonts w:ascii="David" w:hAnsi="David" w:cs="David" w:hint="cs"/>
          <w:sz w:val="24"/>
          <w:szCs w:val="24"/>
          <w:rtl/>
        </w:rPr>
        <w:t>ו</w:t>
      </w:r>
      <w:r w:rsidRPr="003F3D82">
        <w:rPr>
          <w:rFonts w:ascii="David" w:hAnsi="David" w:cs="David"/>
          <w:sz w:val="24"/>
          <w:szCs w:val="24"/>
          <w:rtl/>
        </w:rPr>
        <w:t>/</w:t>
      </w:r>
      <w:r w:rsidRPr="003F3D82">
        <w:rPr>
          <w:rFonts w:ascii="David" w:hAnsi="David" w:cs="David" w:hint="cs"/>
          <w:sz w:val="24"/>
          <w:szCs w:val="24"/>
          <w:rtl/>
        </w:rPr>
        <w:t>או</w:t>
      </w:r>
      <w:r w:rsidRPr="003F3D82">
        <w:rPr>
          <w:rFonts w:ascii="David" w:hAnsi="David" w:cs="David"/>
          <w:sz w:val="24"/>
          <w:szCs w:val="24"/>
          <w:rtl/>
        </w:rPr>
        <w:t xml:space="preserve"> </w:t>
      </w:r>
      <w:r w:rsidRPr="003F3D82">
        <w:rPr>
          <w:rFonts w:ascii="David" w:hAnsi="David" w:cs="David" w:hint="cs"/>
          <w:sz w:val="24"/>
          <w:szCs w:val="24"/>
          <w:rtl/>
        </w:rPr>
        <w:t>לצד</w:t>
      </w:r>
      <w:r w:rsidRPr="003F3D82">
        <w:rPr>
          <w:rFonts w:ascii="David" w:hAnsi="David" w:cs="David"/>
          <w:sz w:val="24"/>
          <w:szCs w:val="24"/>
          <w:rtl/>
        </w:rPr>
        <w:t xml:space="preserve"> </w:t>
      </w:r>
      <w:r w:rsidRPr="003F3D82">
        <w:rPr>
          <w:rFonts w:ascii="David" w:hAnsi="David" w:cs="David" w:hint="cs"/>
          <w:sz w:val="24"/>
          <w:szCs w:val="24"/>
          <w:rtl/>
        </w:rPr>
        <w:t>שלישי</w:t>
      </w:r>
      <w:r w:rsidRPr="003F3D82">
        <w:rPr>
          <w:rFonts w:ascii="David" w:hAnsi="David" w:cs="David"/>
          <w:sz w:val="24"/>
          <w:szCs w:val="24"/>
          <w:rtl/>
        </w:rPr>
        <w:t xml:space="preserve"> </w:t>
      </w:r>
      <w:r w:rsidRPr="003F3D82">
        <w:rPr>
          <w:rFonts w:ascii="David" w:hAnsi="David" w:cs="David" w:hint="cs"/>
          <w:sz w:val="24"/>
          <w:szCs w:val="24"/>
          <w:rtl/>
        </w:rPr>
        <w:t>שימנה</w:t>
      </w:r>
      <w:r w:rsidRPr="003F3D82">
        <w:rPr>
          <w:rFonts w:ascii="David" w:hAnsi="David" w:cs="David"/>
          <w:sz w:val="24"/>
          <w:szCs w:val="24"/>
          <w:rtl/>
        </w:rPr>
        <w:t xml:space="preserve"> </w:t>
      </w:r>
      <w:r w:rsidRPr="003F3D82">
        <w:rPr>
          <w:rFonts w:ascii="David" w:hAnsi="David" w:cs="David" w:hint="cs"/>
          <w:sz w:val="24"/>
          <w:szCs w:val="24"/>
          <w:rtl/>
        </w:rPr>
        <w:t>המזמין</w:t>
      </w:r>
      <w:r w:rsidRPr="003F3D82">
        <w:rPr>
          <w:rFonts w:ascii="David" w:hAnsi="David" w:cs="David"/>
          <w:sz w:val="24"/>
          <w:szCs w:val="24"/>
          <w:rtl/>
        </w:rPr>
        <w:t xml:space="preserve">, </w:t>
      </w:r>
      <w:r w:rsidRPr="003F3D82">
        <w:rPr>
          <w:rFonts w:ascii="David" w:hAnsi="David" w:cs="David" w:hint="cs"/>
          <w:sz w:val="24"/>
          <w:szCs w:val="24"/>
          <w:rtl/>
        </w:rPr>
        <w:t>בכל</w:t>
      </w:r>
      <w:r w:rsidRPr="003F3D82">
        <w:rPr>
          <w:rFonts w:ascii="David" w:hAnsi="David" w:cs="David"/>
          <w:sz w:val="24"/>
          <w:szCs w:val="24"/>
          <w:rtl/>
        </w:rPr>
        <w:t xml:space="preserve"> </w:t>
      </w:r>
      <w:r w:rsidRPr="003F3D82">
        <w:rPr>
          <w:rFonts w:ascii="David" w:hAnsi="David" w:cs="David" w:hint="cs"/>
          <w:sz w:val="24"/>
          <w:szCs w:val="24"/>
          <w:rtl/>
        </w:rPr>
        <w:t>אופן</w:t>
      </w:r>
      <w:r w:rsidRPr="003F3D82">
        <w:rPr>
          <w:rFonts w:ascii="David" w:hAnsi="David" w:cs="David"/>
          <w:sz w:val="24"/>
          <w:szCs w:val="24"/>
          <w:rtl/>
        </w:rPr>
        <w:t xml:space="preserve"> </w:t>
      </w:r>
      <w:r w:rsidRPr="003F3D82">
        <w:rPr>
          <w:rFonts w:ascii="David" w:hAnsi="David" w:cs="David" w:hint="cs"/>
          <w:sz w:val="24"/>
          <w:szCs w:val="24"/>
          <w:rtl/>
        </w:rPr>
        <w:t>שבו</w:t>
      </w:r>
      <w:r w:rsidRPr="003F3D82">
        <w:rPr>
          <w:rFonts w:ascii="David" w:hAnsi="David" w:cs="David"/>
          <w:sz w:val="24"/>
          <w:szCs w:val="24"/>
          <w:rtl/>
        </w:rPr>
        <w:t xml:space="preserve"> </w:t>
      </w:r>
      <w:r w:rsidRPr="003F3D82">
        <w:rPr>
          <w:rFonts w:ascii="David" w:hAnsi="David" w:cs="David" w:hint="cs"/>
          <w:sz w:val="24"/>
          <w:szCs w:val="24"/>
          <w:rtl/>
        </w:rPr>
        <w:t>הוא</w:t>
      </w:r>
      <w:r w:rsidRPr="003F3D82">
        <w:rPr>
          <w:rFonts w:ascii="David" w:hAnsi="David" w:cs="David"/>
          <w:sz w:val="24"/>
          <w:szCs w:val="24"/>
          <w:rtl/>
        </w:rPr>
        <w:t xml:space="preserve"> </w:t>
      </w:r>
      <w:r w:rsidRPr="003F3D82">
        <w:rPr>
          <w:rFonts w:ascii="David" w:hAnsi="David" w:cs="David" w:hint="cs"/>
          <w:sz w:val="24"/>
          <w:szCs w:val="24"/>
          <w:rtl/>
        </w:rPr>
        <w:t>קיים</w:t>
      </w:r>
      <w:r w:rsidRPr="003F3D82">
        <w:rPr>
          <w:rFonts w:ascii="David" w:hAnsi="David" w:cs="David"/>
          <w:sz w:val="24"/>
          <w:szCs w:val="24"/>
          <w:rtl/>
        </w:rPr>
        <w:t xml:space="preserve">, </w:t>
      </w:r>
      <w:r w:rsidRPr="003F3D82">
        <w:rPr>
          <w:rFonts w:ascii="David" w:hAnsi="David" w:cs="David" w:hint="cs"/>
          <w:sz w:val="24"/>
          <w:szCs w:val="24"/>
          <w:rtl/>
        </w:rPr>
        <w:t>בכתב</w:t>
      </w:r>
      <w:r w:rsidRPr="003F3D82">
        <w:rPr>
          <w:rFonts w:ascii="David" w:hAnsi="David" w:cs="David"/>
          <w:sz w:val="24"/>
          <w:szCs w:val="24"/>
          <w:rtl/>
        </w:rPr>
        <w:t xml:space="preserve">, </w:t>
      </w:r>
      <w:r w:rsidRPr="003F3D82">
        <w:rPr>
          <w:rFonts w:ascii="David" w:hAnsi="David" w:cs="David" w:hint="cs"/>
          <w:sz w:val="24"/>
          <w:szCs w:val="24"/>
          <w:rtl/>
        </w:rPr>
        <w:t>בקבצי</w:t>
      </w:r>
      <w:r w:rsidRPr="003F3D82">
        <w:rPr>
          <w:rFonts w:ascii="David" w:hAnsi="David" w:cs="David"/>
          <w:sz w:val="24"/>
          <w:szCs w:val="24"/>
          <w:rtl/>
        </w:rPr>
        <w:t xml:space="preserve"> </w:t>
      </w:r>
      <w:r w:rsidRPr="003F3D82">
        <w:rPr>
          <w:rFonts w:ascii="David" w:hAnsi="David" w:cs="David" w:hint="cs"/>
          <w:sz w:val="24"/>
          <w:szCs w:val="24"/>
          <w:rtl/>
        </w:rPr>
        <w:t>מחשב</w:t>
      </w:r>
      <w:r w:rsidRPr="003F3D82">
        <w:rPr>
          <w:rFonts w:ascii="David" w:hAnsi="David" w:cs="David"/>
          <w:sz w:val="24"/>
          <w:szCs w:val="24"/>
          <w:rtl/>
        </w:rPr>
        <w:t xml:space="preserve">, </w:t>
      </w:r>
      <w:r w:rsidRPr="003F3D82">
        <w:rPr>
          <w:rFonts w:ascii="David" w:hAnsi="David" w:cs="David" w:hint="cs"/>
          <w:sz w:val="24"/>
          <w:szCs w:val="24"/>
          <w:rtl/>
        </w:rPr>
        <w:t>בע</w:t>
      </w:r>
      <w:r w:rsidRPr="003F3D82">
        <w:rPr>
          <w:rFonts w:ascii="David" w:hAnsi="David" w:cs="David"/>
          <w:sz w:val="24"/>
          <w:szCs w:val="24"/>
          <w:rtl/>
        </w:rPr>
        <w:t>"</w:t>
      </w:r>
      <w:r w:rsidRPr="003F3D82">
        <w:rPr>
          <w:rFonts w:ascii="David" w:hAnsi="David" w:cs="David" w:hint="cs"/>
          <w:sz w:val="24"/>
          <w:szCs w:val="24"/>
          <w:rtl/>
        </w:rPr>
        <w:t>פ</w:t>
      </w:r>
      <w:r w:rsidRPr="003F3D82">
        <w:rPr>
          <w:rFonts w:ascii="David" w:hAnsi="David" w:cs="David"/>
          <w:sz w:val="24"/>
          <w:szCs w:val="24"/>
          <w:rtl/>
        </w:rPr>
        <w:t xml:space="preserve"> </w:t>
      </w:r>
      <w:r w:rsidRPr="003F3D82">
        <w:rPr>
          <w:rFonts w:ascii="David" w:hAnsi="David" w:cs="David" w:hint="cs"/>
          <w:sz w:val="24"/>
          <w:szCs w:val="24"/>
          <w:rtl/>
        </w:rPr>
        <w:t>ו</w:t>
      </w:r>
      <w:r w:rsidRPr="003F3D82">
        <w:rPr>
          <w:rFonts w:ascii="David" w:hAnsi="David" w:cs="David"/>
          <w:sz w:val="24"/>
          <w:szCs w:val="24"/>
          <w:rtl/>
        </w:rPr>
        <w:t>/</w:t>
      </w:r>
      <w:r w:rsidRPr="003F3D82">
        <w:rPr>
          <w:rFonts w:ascii="David" w:hAnsi="David" w:cs="David" w:hint="cs"/>
          <w:sz w:val="24"/>
          <w:szCs w:val="24"/>
          <w:rtl/>
        </w:rPr>
        <w:t>או</w:t>
      </w:r>
      <w:r w:rsidRPr="003F3D82">
        <w:rPr>
          <w:rFonts w:ascii="David" w:hAnsi="David" w:cs="David"/>
          <w:sz w:val="24"/>
          <w:szCs w:val="24"/>
          <w:rtl/>
        </w:rPr>
        <w:t xml:space="preserve"> </w:t>
      </w:r>
      <w:r w:rsidRPr="003F3D82">
        <w:rPr>
          <w:rFonts w:ascii="David" w:hAnsi="David" w:cs="David" w:hint="cs"/>
          <w:sz w:val="24"/>
          <w:szCs w:val="24"/>
          <w:rtl/>
        </w:rPr>
        <w:t>כל</w:t>
      </w:r>
      <w:r w:rsidRPr="003F3D82">
        <w:rPr>
          <w:rFonts w:ascii="David" w:hAnsi="David" w:cs="David"/>
          <w:sz w:val="24"/>
          <w:szCs w:val="24"/>
          <w:rtl/>
        </w:rPr>
        <w:t xml:space="preserve"> </w:t>
      </w:r>
      <w:r w:rsidRPr="003F3D82">
        <w:rPr>
          <w:rFonts w:ascii="David" w:hAnsi="David" w:cs="David" w:hint="cs"/>
          <w:sz w:val="24"/>
          <w:szCs w:val="24"/>
          <w:rtl/>
        </w:rPr>
        <w:t>אופן</w:t>
      </w:r>
      <w:r w:rsidRPr="003F3D82">
        <w:rPr>
          <w:rFonts w:ascii="David" w:hAnsi="David" w:cs="David"/>
          <w:sz w:val="24"/>
          <w:szCs w:val="24"/>
          <w:rtl/>
        </w:rPr>
        <w:t xml:space="preserve"> </w:t>
      </w:r>
      <w:r w:rsidRPr="003F3D82">
        <w:rPr>
          <w:rFonts w:ascii="David" w:hAnsi="David" w:cs="David" w:hint="cs"/>
          <w:sz w:val="24"/>
          <w:szCs w:val="24"/>
          <w:rtl/>
        </w:rPr>
        <w:t>אחר</w:t>
      </w:r>
      <w:r w:rsidRPr="003F3D82">
        <w:rPr>
          <w:rFonts w:ascii="David" w:hAnsi="David" w:cs="David"/>
          <w:sz w:val="24"/>
          <w:szCs w:val="24"/>
          <w:rtl/>
        </w:rPr>
        <w:t xml:space="preserve">, </w:t>
      </w:r>
      <w:r w:rsidRPr="003F3D82">
        <w:rPr>
          <w:rFonts w:ascii="David" w:hAnsi="David" w:cs="David" w:hint="cs"/>
          <w:sz w:val="24"/>
          <w:szCs w:val="24"/>
          <w:rtl/>
        </w:rPr>
        <w:t>בלוח</w:t>
      </w:r>
      <w:r w:rsidRPr="003F3D82">
        <w:rPr>
          <w:rFonts w:ascii="David" w:hAnsi="David" w:cs="David"/>
          <w:sz w:val="24"/>
          <w:szCs w:val="24"/>
          <w:rtl/>
        </w:rPr>
        <w:t xml:space="preserve"> </w:t>
      </w:r>
      <w:r w:rsidRPr="003F3D82">
        <w:rPr>
          <w:rFonts w:ascii="David" w:hAnsi="David" w:cs="David" w:hint="cs"/>
          <w:sz w:val="24"/>
          <w:szCs w:val="24"/>
          <w:rtl/>
        </w:rPr>
        <w:t>זמנים</w:t>
      </w:r>
      <w:r w:rsidRPr="003F3D82">
        <w:rPr>
          <w:rFonts w:ascii="David" w:hAnsi="David" w:cs="David"/>
          <w:sz w:val="24"/>
          <w:szCs w:val="24"/>
          <w:rtl/>
        </w:rPr>
        <w:t xml:space="preserve"> </w:t>
      </w:r>
      <w:r w:rsidRPr="003F3D82">
        <w:rPr>
          <w:rFonts w:ascii="David" w:hAnsi="David" w:cs="David" w:hint="cs"/>
          <w:sz w:val="24"/>
          <w:szCs w:val="24"/>
          <w:rtl/>
        </w:rPr>
        <w:t>שייקבע</w:t>
      </w:r>
      <w:r w:rsidRPr="003F3D82">
        <w:rPr>
          <w:rFonts w:ascii="David" w:hAnsi="David" w:cs="David"/>
          <w:sz w:val="24"/>
          <w:szCs w:val="24"/>
          <w:rtl/>
        </w:rPr>
        <w:t xml:space="preserve"> </w:t>
      </w:r>
      <w:r w:rsidRPr="003F3D82">
        <w:rPr>
          <w:rFonts w:ascii="David" w:hAnsi="David" w:cs="David" w:hint="cs"/>
          <w:sz w:val="24"/>
          <w:szCs w:val="24"/>
          <w:rtl/>
        </w:rPr>
        <w:t>ע</w:t>
      </w:r>
      <w:r w:rsidRPr="003F3D82">
        <w:rPr>
          <w:rFonts w:ascii="David" w:hAnsi="David" w:cs="David"/>
          <w:sz w:val="24"/>
          <w:szCs w:val="24"/>
          <w:rtl/>
        </w:rPr>
        <w:t>"</w:t>
      </w:r>
      <w:r w:rsidRPr="003F3D82">
        <w:rPr>
          <w:rFonts w:ascii="David" w:hAnsi="David" w:cs="David" w:hint="cs"/>
          <w:sz w:val="24"/>
          <w:szCs w:val="24"/>
          <w:rtl/>
        </w:rPr>
        <w:t>י</w:t>
      </w:r>
      <w:r w:rsidRPr="003F3D82">
        <w:rPr>
          <w:rFonts w:ascii="David" w:hAnsi="David" w:cs="David"/>
          <w:sz w:val="24"/>
          <w:szCs w:val="24"/>
          <w:rtl/>
        </w:rPr>
        <w:t xml:space="preserve"> </w:t>
      </w:r>
      <w:r w:rsidRPr="003F3D82">
        <w:rPr>
          <w:rFonts w:ascii="David" w:hAnsi="David" w:cs="David" w:hint="cs"/>
          <w:sz w:val="24"/>
          <w:szCs w:val="24"/>
          <w:rtl/>
        </w:rPr>
        <w:t>המזמין</w:t>
      </w:r>
      <w:r w:rsidRPr="003F3D82">
        <w:rPr>
          <w:rFonts w:ascii="David" w:hAnsi="David" w:cs="David"/>
          <w:sz w:val="24"/>
          <w:szCs w:val="24"/>
          <w:rtl/>
        </w:rPr>
        <w:t xml:space="preserve">, </w:t>
      </w:r>
      <w:r w:rsidRPr="003F3D82">
        <w:rPr>
          <w:rFonts w:ascii="David" w:hAnsi="David" w:cs="David" w:hint="cs"/>
          <w:sz w:val="24"/>
          <w:szCs w:val="24"/>
          <w:rtl/>
        </w:rPr>
        <w:t>וללא</w:t>
      </w:r>
      <w:r w:rsidRPr="003F3D82">
        <w:rPr>
          <w:rFonts w:ascii="David" w:hAnsi="David" w:cs="David"/>
          <w:sz w:val="24"/>
          <w:szCs w:val="24"/>
          <w:rtl/>
        </w:rPr>
        <w:t xml:space="preserve"> </w:t>
      </w:r>
      <w:r w:rsidRPr="003F3D82">
        <w:rPr>
          <w:rFonts w:ascii="David" w:hAnsi="David" w:cs="David" w:hint="cs"/>
          <w:sz w:val="24"/>
          <w:szCs w:val="24"/>
          <w:rtl/>
        </w:rPr>
        <w:t>כל</w:t>
      </w:r>
      <w:r w:rsidRPr="003F3D82">
        <w:rPr>
          <w:rFonts w:ascii="David" w:hAnsi="David" w:cs="David"/>
          <w:sz w:val="24"/>
          <w:szCs w:val="24"/>
          <w:rtl/>
        </w:rPr>
        <w:t xml:space="preserve"> </w:t>
      </w:r>
      <w:r w:rsidRPr="003F3D82">
        <w:rPr>
          <w:rFonts w:ascii="David" w:hAnsi="David" w:cs="David" w:hint="cs"/>
          <w:sz w:val="24"/>
          <w:szCs w:val="24"/>
          <w:rtl/>
        </w:rPr>
        <w:t>תמורה</w:t>
      </w:r>
      <w:r w:rsidRPr="003F3D82">
        <w:rPr>
          <w:rFonts w:ascii="David" w:hAnsi="David" w:cs="David"/>
          <w:sz w:val="24"/>
          <w:szCs w:val="24"/>
          <w:rtl/>
        </w:rPr>
        <w:t xml:space="preserve"> </w:t>
      </w:r>
      <w:r w:rsidRPr="003F3D82">
        <w:rPr>
          <w:rFonts w:ascii="David" w:hAnsi="David" w:cs="David" w:hint="cs"/>
          <w:sz w:val="24"/>
          <w:szCs w:val="24"/>
          <w:rtl/>
        </w:rPr>
        <w:t>נוספת</w:t>
      </w:r>
      <w:r w:rsidRPr="003F3D82">
        <w:rPr>
          <w:rFonts w:ascii="David" w:hAnsi="David" w:cs="David"/>
          <w:sz w:val="24"/>
          <w:szCs w:val="24"/>
          <w:rtl/>
        </w:rPr>
        <w:t xml:space="preserve">. </w:t>
      </w:r>
      <w:r w:rsidRPr="003F3D82">
        <w:rPr>
          <w:rFonts w:ascii="David" w:hAnsi="David" w:cs="David" w:hint="cs"/>
          <w:sz w:val="24"/>
          <w:szCs w:val="24"/>
          <w:rtl/>
        </w:rPr>
        <w:t>למען</w:t>
      </w:r>
      <w:r w:rsidRPr="003F3D82">
        <w:rPr>
          <w:rFonts w:ascii="David" w:hAnsi="David" w:cs="David"/>
          <w:sz w:val="24"/>
          <w:szCs w:val="24"/>
          <w:rtl/>
        </w:rPr>
        <w:t xml:space="preserve"> </w:t>
      </w:r>
      <w:r w:rsidRPr="003F3D82">
        <w:rPr>
          <w:rFonts w:ascii="David" w:hAnsi="David" w:cs="David" w:hint="cs"/>
          <w:sz w:val="24"/>
          <w:szCs w:val="24"/>
          <w:rtl/>
        </w:rPr>
        <w:t>הסר</w:t>
      </w:r>
      <w:r w:rsidRPr="003F3D82">
        <w:rPr>
          <w:rFonts w:ascii="David" w:hAnsi="David" w:cs="David"/>
          <w:sz w:val="24"/>
          <w:szCs w:val="24"/>
          <w:rtl/>
        </w:rPr>
        <w:t xml:space="preserve"> </w:t>
      </w:r>
      <w:r w:rsidRPr="003F3D82">
        <w:rPr>
          <w:rFonts w:ascii="David" w:hAnsi="David" w:cs="David" w:hint="cs"/>
          <w:sz w:val="24"/>
          <w:szCs w:val="24"/>
          <w:rtl/>
        </w:rPr>
        <w:t>ספק</w:t>
      </w:r>
      <w:r w:rsidRPr="003F3D82">
        <w:rPr>
          <w:rFonts w:ascii="David" w:hAnsi="David" w:cs="David"/>
          <w:sz w:val="24"/>
          <w:szCs w:val="24"/>
          <w:rtl/>
        </w:rPr>
        <w:t xml:space="preserve">, </w:t>
      </w:r>
      <w:r w:rsidRPr="003F3D82">
        <w:rPr>
          <w:rFonts w:ascii="David" w:hAnsi="David" w:cs="David" w:hint="cs"/>
          <w:sz w:val="24"/>
          <w:szCs w:val="24"/>
          <w:rtl/>
        </w:rPr>
        <w:t>מובהר</w:t>
      </w:r>
      <w:r w:rsidRPr="003F3D82">
        <w:rPr>
          <w:rFonts w:ascii="David" w:hAnsi="David" w:cs="David"/>
          <w:sz w:val="24"/>
          <w:szCs w:val="24"/>
          <w:rtl/>
        </w:rPr>
        <w:t xml:space="preserve"> </w:t>
      </w:r>
      <w:r w:rsidRPr="003F3D82">
        <w:rPr>
          <w:rFonts w:ascii="David" w:hAnsi="David" w:cs="David" w:hint="cs"/>
          <w:sz w:val="24"/>
          <w:szCs w:val="24"/>
          <w:rtl/>
        </w:rPr>
        <w:t>בזאת</w:t>
      </w:r>
      <w:r w:rsidRPr="003F3D82">
        <w:rPr>
          <w:rFonts w:ascii="David" w:hAnsi="David" w:cs="David"/>
          <w:sz w:val="24"/>
          <w:szCs w:val="24"/>
          <w:rtl/>
        </w:rPr>
        <w:t xml:space="preserve"> </w:t>
      </w:r>
      <w:r w:rsidRPr="003F3D82">
        <w:rPr>
          <w:rFonts w:ascii="David" w:hAnsi="David" w:cs="David" w:hint="cs"/>
          <w:sz w:val="24"/>
          <w:szCs w:val="24"/>
          <w:rtl/>
        </w:rPr>
        <w:t>כי</w:t>
      </w:r>
      <w:r w:rsidRPr="003F3D82">
        <w:rPr>
          <w:rFonts w:ascii="David" w:hAnsi="David" w:cs="David"/>
          <w:sz w:val="24"/>
          <w:szCs w:val="24"/>
          <w:rtl/>
        </w:rPr>
        <w:t xml:space="preserve"> </w:t>
      </w:r>
      <w:r w:rsidRPr="003F3D82">
        <w:rPr>
          <w:rFonts w:ascii="David" w:hAnsi="David" w:cs="David" w:hint="cs"/>
          <w:sz w:val="24"/>
          <w:szCs w:val="24"/>
          <w:rtl/>
        </w:rPr>
        <w:t>כל</w:t>
      </w:r>
      <w:r w:rsidRPr="003F3D82">
        <w:rPr>
          <w:rFonts w:ascii="David" w:hAnsi="David" w:cs="David"/>
          <w:sz w:val="24"/>
          <w:szCs w:val="24"/>
          <w:rtl/>
        </w:rPr>
        <w:t xml:space="preserve"> </w:t>
      </w:r>
      <w:r w:rsidRPr="003F3D82">
        <w:rPr>
          <w:rFonts w:ascii="David" w:hAnsi="David" w:cs="David" w:hint="cs"/>
          <w:sz w:val="24"/>
          <w:szCs w:val="24"/>
          <w:rtl/>
        </w:rPr>
        <w:t>המידע</w:t>
      </w:r>
      <w:r w:rsidRPr="003F3D82">
        <w:rPr>
          <w:rFonts w:ascii="David" w:hAnsi="David" w:cs="David"/>
          <w:sz w:val="24"/>
          <w:szCs w:val="24"/>
          <w:rtl/>
        </w:rPr>
        <w:t xml:space="preserve"> </w:t>
      </w:r>
      <w:r w:rsidRPr="003F3D82">
        <w:rPr>
          <w:rFonts w:ascii="David" w:hAnsi="David" w:cs="David" w:hint="cs"/>
          <w:sz w:val="24"/>
          <w:szCs w:val="24"/>
          <w:rtl/>
        </w:rPr>
        <w:t>הינו</w:t>
      </w:r>
      <w:r w:rsidRPr="003F3D82">
        <w:rPr>
          <w:rFonts w:ascii="David" w:hAnsi="David" w:cs="David"/>
          <w:sz w:val="24"/>
          <w:szCs w:val="24"/>
          <w:rtl/>
        </w:rPr>
        <w:t xml:space="preserve"> </w:t>
      </w:r>
      <w:r w:rsidRPr="003F3D82">
        <w:rPr>
          <w:rFonts w:ascii="David" w:hAnsi="David" w:cs="David" w:hint="cs"/>
          <w:sz w:val="24"/>
          <w:szCs w:val="24"/>
          <w:rtl/>
        </w:rPr>
        <w:t>קניינו</w:t>
      </w:r>
      <w:r w:rsidRPr="003F3D82">
        <w:rPr>
          <w:rFonts w:ascii="David" w:hAnsi="David" w:cs="David"/>
          <w:sz w:val="24"/>
          <w:szCs w:val="24"/>
          <w:rtl/>
        </w:rPr>
        <w:t xml:space="preserve"> </w:t>
      </w:r>
      <w:r w:rsidRPr="003F3D82">
        <w:rPr>
          <w:rFonts w:ascii="David" w:hAnsi="David" w:cs="David" w:hint="cs"/>
          <w:sz w:val="24"/>
          <w:szCs w:val="24"/>
          <w:rtl/>
        </w:rPr>
        <w:t>הבלעדי</w:t>
      </w:r>
      <w:r w:rsidRPr="003F3D82">
        <w:rPr>
          <w:rFonts w:ascii="David" w:hAnsi="David" w:cs="David"/>
          <w:sz w:val="24"/>
          <w:szCs w:val="24"/>
          <w:rtl/>
        </w:rPr>
        <w:t xml:space="preserve"> </w:t>
      </w:r>
      <w:r w:rsidRPr="003F3D82">
        <w:rPr>
          <w:rFonts w:ascii="David" w:hAnsi="David" w:cs="David" w:hint="cs"/>
          <w:sz w:val="24"/>
          <w:szCs w:val="24"/>
          <w:rtl/>
        </w:rPr>
        <w:t>של</w:t>
      </w:r>
      <w:r w:rsidRPr="003F3D82">
        <w:rPr>
          <w:rFonts w:ascii="David" w:hAnsi="David" w:cs="David"/>
          <w:sz w:val="24"/>
          <w:szCs w:val="24"/>
          <w:rtl/>
        </w:rPr>
        <w:t xml:space="preserve"> </w:t>
      </w:r>
      <w:r w:rsidRPr="003F3D82">
        <w:rPr>
          <w:rFonts w:ascii="David" w:hAnsi="David" w:cs="David" w:hint="cs"/>
          <w:sz w:val="24"/>
          <w:szCs w:val="24"/>
          <w:rtl/>
        </w:rPr>
        <w:t>המזמין</w:t>
      </w:r>
      <w:r>
        <w:rPr>
          <w:rFonts w:ascii="David" w:hAnsi="David" w:cs="David" w:hint="cs"/>
          <w:sz w:val="24"/>
          <w:szCs w:val="24"/>
          <w:rtl/>
        </w:rPr>
        <w:t>.</w:t>
      </w:r>
    </w:p>
    <w:p w14:paraId="4A1DF90F" w14:textId="656EC3D0" w:rsidR="003F3D82" w:rsidRDefault="003F3D82" w:rsidP="00025308">
      <w:pPr>
        <w:pStyle w:val="a9"/>
        <w:numPr>
          <w:ilvl w:val="1"/>
          <w:numId w:val="1"/>
        </w:numPr>
        <w:bidi/>
        <w:spacing w:before="240" w:after="120" w:line="360" w:lineRule="auto"/>
        <w:contextualSpacing w:val="0"/>
        <w:jc w:val="both"/>
        <w:rPr>
          <w:rFonts w:ascii="David" w:hAnsi="David" w:cs="David"/>
          <w:sz w:val="24"/>
          <w:szCs w:val="24"/>
        </w:rPr>
      </w:pPr>
      <w:r w:rsidRPr="003F3D82">
        <w:rPr>
          <w:rFonts w:ascii="David" w:hAnsi="David" w:cs="David" w:hint="cs"/>
          <w:sz w:val="24"/>
          <w:szCs w:val="24"/>
          <w:rtl/>
        </w:rPr>
        <w:t>עוה</w:t>
      </w:r>
      <w:r w:rsidRPr="003F3D82">
        <w:rPr>
          <w:rFonts w:ascii="David" w:hAnsi="David" w:cs="David"/>
          <w:sz w:val="24"/>
          <w:szCs w:val="24"/>
          <w:rtl/>
        </w:rPr>
        <w:t>"</w:t>
      </w:r>
      <w:r w:rsidRPr="003F3D82">
        <w:rPr>
          <w:rFonts w:ascii="David" w:hAnsi="David" w:cs="David" w:hint="cs"/>
          <w:sz w:val="24"/>
          <w:szCs w:val="24"/>
          <w:rtl/>
        </w:rPr>
        <w:t>ד</w:t>
      </w:r>
      <w:r w:rsidRPr="003F3D82">
        <w:rPr>
          <w:rFonts w:ascii="David" w:hAnsi="David" w:cs="David"/>
          <w:sz w:val="24"/>
          <w:szCs w:val="24"/>
          <w:rtl/>
        </w:rPr>
        <w:t xml:space="preserve"> </w:t>
      </w:r>
      <w:r w:rsidRPr="003F3D82">
        <w:rPr>
          <w:rFonts w:ascii="David" w:hAnsi="David" w:cs="David" w:hint="cs"/>
          <w:sz w:val="24"/>
          <w:szCs w:val="24"/>
          <w:rtl/>
        </w:rPr>
        <w:t>מתחייב</w:t>
      </w:r>
      <w:r w:rsidRPr="003F3D82">
        <w:rPr>
          <w:rFonts w:ascii="David" w:hAnsi="David" w:cs="David"/>
          <w:sz w:val="24"/>
          <w:szCs w:val="24"/>
          <w:rtl/>
        </w:rPr>
        <w:t xml:space="preserve"> </w:t>
      </w:r>
      <w:r w:rsidRPr="003F3D82">
        <w:rPr>
          <w:rFonts w:ascii="David" w:hAnsi="David" w:cs="David" w:hint="cs"/>
          <w:sz w:val="24"/>
          <w:szCs w:val="24"/>
          <w:rtl/>
        </w:rPr>
        <w:t>לחתום</w:t>
      </w:r>
      <w:r w:rsidRPr="003F3D82">
        <w:rPr>
          <w:rFonts w:ascii="David" w:hAnsi="David" w:cs="David"/>
          <w:sz w:val="24"/>
          <w:szCs w:val="24"/>
          <w:rtl/>
        </w:rPr>
        <w:t xml:space="preserve"> </w:t>
      </w:r>
      <w:r w:rsidRPr="003F3D82">
        <w:rPr>
          <w:rFonts w:ascii="David" w:hAnsi="David" w:cs="David" w:hint="cs"/>
          <w:sz w:val="24"/>
          <w:szCs w:val="24"/>
          <w:rtl/>
        </w:rPr>
        <w:t>ולהחתים</w:t>
      </w:r>
      <w:r w:rsidRPr="003F3D82">
        <w:rPr>
          <w:rFonts w:ascii="David" w:hAnsi="David" w:cs="David"/>
          <w:sz w:val="24"/>
          <w:szCs w:val="24"/>
          <w:rtl/>
        </w:rPr>
        <w:t xml:space="preserve"> </w:t>
      </w:r>
      <w:r w:rsidRPr="003F3D82">
        <w:rPr>
          <w:rFonts w:ascii="David" w:hAnsi="David" w:cs="David" w:hint="cs"/>
          <w:sz w:val="24"/>
          <w:szCs w:val="24"/>
          <w:rtl/>
        </w:rPr>
        <w:t>כל</w:t>
      </w:r>
      <w:r w:rsidRPr="003F3D82">
        <w:rPr>
          <w:rFonts w:ascii="David" w:hAnsi="David" w:cs="David"/>
          <w:sz w:val="24"/>
          <w:szCs w:val="24"/>
          <w:rtl/>
        </w:rPr>
        <w:t xml:space="preserve"> </w:t>
      </w:r>
      <w:r w:rsidRPr="003F3D82">
        <w:rPr>
          <w:rFonts w:ascii="David" w:hAnsi="David" w:cs="David" w:hint="cs"/>
          <w:sz w:val="24"/>
          <w:szCs w:val="24"/>
          <w:rtl/>
        </w:rPr>
        <w:t>מי</w:t>
      </w:r>
      <w:r w:rsidRPr="003F3D82">
        <w:rPr>
          <w:rFonts w:ascii="David" w:hAnsi="David" w:cs="David"/>
          <w:sz w:val="24"/>
          <w:szCs w:val="24"/>
          <w:rtl/>
        </w:rPr>
        <w:t xml:space="preserve"> </w:t>
      </w:r>
      <w:r w:rsidRPr="003F3D82">
        <w:rPr>
          <w:rFonts w:ascii="David" w:hAnsi="David" w:cs="David" w:hint="cs"/>
          <w:sz w:val="24"/>
          <w:szCs w:val="24"/>
          <w:rtl/>
        </w:rPr>
        <w:t>שעובד</w:t>
      </w:r>
      <w:r w:rsidRPr="003F3D82">
        <w:rPr>
          <w:rFonts w:ascii="David" w:hAnsi="David" w:cs="David"/>
          <w:sz w:val="24"/>
          <w:szCs w:val="24"/>
          <w:rtl/>
        </w:rPr>
        <w:t xml:space="preserve"> </w:t>
      </w:r>
      <w:r w:rsidRPr="003F3D82">
        <w:rPr>
          <w:rFonts w:ascii="David" w:hAnsi="David" w:cs="David" w:hint="cs"/>
          <w:sz w:val="24"/>
          <w:szCs w:val="24"/>
          <w:rtl/>
        </w:rPr>
        <w:t>במשרדו</w:t>
      </w:r>
      <w:r w:rsidRPr="003F3D82">
        <w:rPr>
          <w:rFonts w:ascii="David" w:hAnsi="David" w:cs="David"/>
          <w:sz w:val="24"/>
          <w:szCs w:val="24"/>
          <w:rtl/>
        </w:rPr>
        <w:t xml:space="preserve"> </w:t>
      </w:r>
      <w:r w:rsidRPr="003F3D82">
        <w:rPr>
          <w:rFonts w:ascii="David" w:hAnsi="David" w:cs="David" w:hint="cs"/>
          <w:sz w:val="24"/>
          <w:szCs w:val="24"/>
          <w:rtl/>
        </w:rPr>
        <w:t>ו</w:t>
      </w:r>
      <w:r w:rsidRPr="003F3D82">
        <w:rPr>
          <w:rFonts w:ascii="David" w:hAnsi="David" w:cs="David"/>
          <w:sz w:val="24"/>
          <w:szCs w:val="24"/>
          <w:rtl/>
        </w:rPr>
        <w:t>/</w:t>
      </w:r>
      <w:r w:rsidRPr="003F3D82">
        <w:rPr>
          <w:rFonts w:ascii="David" w:hAnsi="David" w:cs="David" w:hint="cs"/>
          <w:sz w:val="24"/>
          <w:szCs w:val="24"/>
          <w:rtl/>
        </w:rPr>
        <w:t>או</w:t>
      </w:r>
      <w:r w:rsidRPr="003F3D82">
        <w:rPr>
          <w:rFonts w:ascii="David" w:hAnsi="David" w:cs="David"/>
          <w:sz w:val="24"/>
          <w:szCs w:val="24"/>
          <w:rtl/>
        </w:rPr>
        <w:t xml:space="preserve"> </w:t>
      </w:r>
      <w:r w:rsidRPr="003F3D82">
        <w:rPr>
          <w:rFonts w:ascii="David" w:hAnsi="David" w:cs="David" w:hint="cs"/>
          <w:sz w:val="24"/>
          <w:szCs w:val="24"/>
          <w:rtl/>
        </w:rPr>
        <w:t>מטעמו</w:t>
      </w:r>
      <w:r w:rsidRPr="003F3D82">
        <w:rPr>
          <w:rFonts w:ascii="David" w:hAnsi="David" w:cs="David"/>
          <w:sz w:val="24"/>
          <w:szCs w:val="24"/>
          <w:rtl/>
        </w:rPr>
        <w:t xml:space="preserve">, </w:t>
      </w:r>
      <w:r w:rsidRPr="003F3D82">
        <w:rPr>
          <w:rFonts w:ascii="David" w:hAnsi="David" w:cs="David" w:hint="cs"/>
          <w:sz w:val="24"/>
          <w:szCs w:val="24"/>
          <w:rtl/>
        </w:rPr>
        <w:t>אשר</w:t>
      </w:r>
      <w:r w:rsidRPr="003F3D82">
        <w:rPr>
          <w:rFonts w:ascii="David" w:hAnsi="David" w:cs="David"/>
          <w:sz w:val="24"/>
          <w:szCs w:val="24"/>
          <w:rtl/>
        </w:rPr>
        <w:t xml:space="preserve"> </w:t>
      </w:r>
      <w:r w:rsidRPr="003F3D82">
        <w:rPr>
          <w:rFonts w:ascii="David" w:hAnsi="David" w:cs="David" w:hint="cs"/>
          <w:sz w:val="24"/>
          <w:szCs w:val="24"/>
          <w:rtl/>
        </w:rPr>
        <w:t>עשוי</w:t>
      </w:r>
      <w:r w:rsidRPr="003F3D82">
        <w:rPr>
          <w:rFonts w:ascii="David" w:hAnsi="David" w:cs="David"/>
          <w:sz w:val="24"/>
          <w:szCs w:val="24"/>
          <w:rtl/>
        </w:rPr>
        <w:t xml:space="preserve"> </w:t>
      </w:r>
      <w:r w:rsidRPr="003F3D82">
        <w:rPr>
          <w:rFonts w:ascii="David" w:hAnsi="David" w:cs="David" w:hint="cs"/>
          <w:sz w:val="24"/>
          <w:szCs w:val="24"/>
          <w:rtl/>
        </w:rPr>
        <w:t>להיחשף</w:t>
      </w:r>
      <w:r w:rsidRPr="003F3D82">
        <w:rPr>
          <w:rFonts w:ascii="David" w:hAnsi="David" w:cs="David"/>
          <w:sz w:val="24"/>
          <w:szCs w:val="24"/>
          <w:rtl/>
        </w:rPr>
        <w:t xml:space="preserve"> </w:t>
      </w:r>
      <w:r w:rsidRPr="003F3D82">
        <w:rPr>
          <w:rFonts w:ascii="David" w:hAnsi="David" w:cs="David" w:hint="cs"/>
          <w:sz w:val="24"/>
          <w:szCs w:val="24"/>
          <w:rtl/>
        </w:rPr>
        <w:t>למידע</w:t>
      </w:r>
      <w:r w:rsidRPr="003F3D82">
        <w:rPr>
          <w:rFonts w:ascii="David" w:hAnsi="David" w:cs="David"/>
          <w:sz w:val="24"/>
          <w:szCs w:val="24"/>
          <w:rtl/>
        </w:rPr>
        <w:t xml:space="preserve">  </w:t>
      </w:r>
      <w:r w:rsidRPr="003F3D82">
        <w:rPr>
          <w:rFonts w:ascii="David" w:hAnsi="David" w:cs="David" w:hint="cs"/>
          <w:sz w:val="24"/>
          <w:szCs w:val="24"/>
          <w:rtl/>
        </w:rPr>
        <w:t>כאמור</w:t>
      </w:r>
      <w:r w:rsidRPr="003F3D82">
        <w:rPr>
          <w:rFonts w:ascii="David" w:hAnsi="David" w:cs="David"/>
          <w:sz w:val="24"/>
          <w:szCs w:val="24"/>
          <w:rtl/>
        </w:rPr>
        <w:t xml:space="preserve"> </w:t>
      </w:r>
      <w:r w:rsidRPr="003F3D82">
        <w:rPr>
          <w:rFonts w:ascii="David" w:hAnsi="David" w:cs="David" w:hint="cs"/>
          <w:sz w:val="24"/>
          <w:szCs w:val="24"/>
          <w:rtl/>
        </w:rPr>
        <w:t>על</w:t>
      </w:r>
      <w:r w:rsidRPr="003F3D82">
        <w:rPr>
          <w:rFonts w:ascii="David" w:hAnsi="David" w:cs="David"/>
          <w:sz w:val="24"/>
          <w:szCs w:val="24"/>
          <w:rtl/>
        </w:rPr>
        <w:t xml:space="preserve"> </w:t>
      </w:r>
      <w:r>
        <w:rPr>
          <w:rFonts w:ascii="David" w:hAnsi="David" w:cs="David" w:hint="cs"/>
          <w:sz w:val="24"/>
          <w:szCs w:val="24"/>
          <w:rtl/>
        </w:rPr>
        <w:t>הצהרת סודיות שצורפה כנספח "ד" למכרז ו</w:t>
      </w:r>
      <w:r w:rsidRPr="003F3D82">
        <w:rPr>
          <w:rFonts w:ascii="David" w:hAnsi="David" w:cs="David" w:hint="cs"/>
          <w:sz w:val="24"/>
          <w:szCs w:val="24"/>
          <w:rtl/>
        </w:rPr>
        <w:t>מהווה</w:t>
      </w:r>
      <w:r w:rsidRPr="003F3D82">
        <w:rPr>
          <w:rFonts w:ascii="David" w:hAnsi="David" w:cs="David"/>
          <w:sz w:val="24"/>
          <w:szCs w:val="24"/>
          <w:rtl/>
        </w:rPr>
        <w:t xml:space="preserve"> </w:t>
      </w:r>
      <w:r w:rsidRPr="003F3D82">
        <w:rPr>
          <w:rFonts w:ascii="David" w:hAnsi="David" w:cs="David" w:hint="cs"/>
          <w:sz w:val="24"/>
          <w:szCs w:val="24"/>
          <w:rtl/>
        </w:rPr>
        <w:t>חלק</w:t>
      </w:r>
      <w:r w:rsidRPr="003F3D82">
        <w:rPr>
          <w:rFonts w:ascii="David" w:hAnsi="David" w:cs="David"/>
          <w:sz w:val="24"/>
          <w:szCs w:val="24"/>
          <w:rtl/>
        </w:rPr>
        <w:t xml:space="preserve"> </w:t>
      </w:r>
      <w:r w:rsidRPr="003F3D82">
        <w:rPr>
          <w:rFonts w:ascii="David" w:hAnsi="David" w:cs="David" w:hint="cs"/>
          <w:sz w:val="24"/>
          <w:szCs w:val="24"/>
          <w:rtl/>
        </w:rPr>
        <w:t>בלתי</w:t>
      </w:r>
      <w:r w:rsidRPr="003F3D82">
        <w:rPr>
          <w:rFonts w:ascii="David" w:hAnsi="David" w:cs="David"/>
          <w:sz w:val="24"/>
          <w:szCs w:val="24"/>
          <w:rtl/>
        </w:rPr>
        <w:t xml:space="preserve"> </w:t>
      </w:r>
      <w:r w:rsidRPr="003F3D82">
        <w:rPr>
          <w:rFonts w:ascii="David" w:hAnsi="David" w:cs="David" w:hint="cs"/>
          <w:sz w:val="24"/>
          <w:szCs w:val="24"/>
          <w:rtl/>
        </w:rPr>
        <w:t>נפרד</w:t>
      </w:r>
      <w:r w:rsidRPr="003F3D82">
        <w:rPr>
          <w:rFonts w:ascii="David" w:hAnsi="David" w:cs="David"/>
          <w:sz w:val="24"/>
          <w:szCs w:val="24"/>
          <w:rtl/>
        </w:rPr>
        <w:t xml:space="preserve"> </w:t>
      </w:r>
      <w:r w:rsidRPr="003F3D82">
        <w:rPr>
          <w:rFonts w:ascii="David" w:hAnsi="David" w:cs="David" w:hint="cs"/>
          <w:sz w:val="24"/>
          <w:szCs w:val="24"/>
          <w:rtl/>
        </w:rPr>
        <w:t>מהסכם</w:t>
      </w:r>
      <w:r w:rsidRPr="003F3D82">
        <w:rPr>
          <w:rFonts w:ascii="David" w:hAnsi="David" w:cs="David"/>
          <w:sz w:val="24"/>
          <w:szCs w:val="24"/>
          <w:rtl/>
        </w:rPr>
        <w:t xml:space="preserve"> </w:t>
      </w:r>
      <w:r w:rsidRPr="003F3D82">
        <w:rPr>
          <w:rFonts w:ascii="David" w:hAnsi="David" w:cs="David" w:hint="cs"/>
          <w:sz w:val="24"/>
          <w:szCs w:val="24"/>
          <w:rtl/>
        </w:rPr>
        <w:t>זה</w:t>
      </w:r>
      <w:r>
        <w:rPr>
          <w:rFonts w:ascii="David" w:hAnsi="David" w:cs="David" w:hint="cs"/>
          <w:sz w:val="24"/>
          <w:szCs w:val="24"/>
          <w:rtl/>
        </w:rPr>
        <w:t>.</w:t>
      </w:r>
    </w:p>
    <w:p w14:paraId="115E8B1D" w14:textId="1501F1F6" w:rsidR="003F3D82" w:rsidRDefault="003F3D82" w:rsidP="00025308">
      <w:pPr>
        <w:pStyle w:val="a9"/>
        <w:numPr>
          <w:ilvl w:val="1"/>
          <w:numId w:val="1"/>
        </w:numPr>
        <w:bidi/>
        <w:spacing w:before="240" w:after="120" w:line="360" w:lineRule="auto"/>
        <w:contextualSpacing w:val="0"/>
        <w:jc w:val="both"/>
        <w:rPr>
          <w:rFonts w:ascii="David" w:hAnsi="David" w:cs="David"/>
          <w:sz w:val="24"/>
          <w:szCs w:val="24"/>
        </w:rPr>
      </w:pPr>
      <w:r w:rsidRPr="003F3D82">
        <w:rPr>
          <w:rFonts w:ascii="David" w:hAnsi="David" w:cs="David" w:hint="cs"/>
          <w:sz w:val="24"/>
          <w:szCs w:val="24"/>
          <w:rtl/>
        </w:rPr>
        <w:t>כל</w:t>
      </w:r>
      <w:r w:rsidRPr="003F3D82">
        <w:rPr>
          <w:rFonts w:ascii="David" w:hAnsi="David" w:cs="David"/>
          <w:sz w:val="24"/>
          <w:szCs w:val="24"/>
          <w:rtl/>
        </w:rPr>
        <w:t xml:space="preserve"> </w:t>
      </w:r>
      <w:r w:rsidRPr="003F3D82">
        <w:rPr>
          <w:rFonts w:ascii="David" w:hAnsi="David" w:cs="David" w:hint="cs"/>
          <w:sz w:val="24"/>
          <w:szCs w:val="24"/>
          <w:rtl/>
        </w:rPr>
        <w:t>חומר</w:t>
      </w:r>
      <w:r w:rsidRPr="003F3D82">
        <w:rPr>
          <w:rFonts w:ascii="David" w:hAnsi="David" w:cs="David"/>
          <w:sz w:val="24"/>
          <w:szCs w:val="24"/>
          <w:rtl/>
        </w:rPr>
        <w:t xml:space="preserve"> </w:t>
      </w:r>
      <w:r w:rsidRPr="003F3D82">
        <w:rPr>
          <w:rFonts w:ascii="David" w:hAnsi="David" w:cs="David" w:hint="cs"/>
          <w:sz w:val="24"/>
          <w:szCs w:val="24"/>
          <w:rtl/>
        </w:rPr>
        <w:t>או</w:t>
      </w:r>
      <w:r w:rsidRPr="003F3D82">
        <w:rPr>
          <w:rFonts w:ascii="David" w:hAnsi="David" w:cs="David"/>
          <w:sz w:val="24"/>
          <w:szCs w:val="24"/>
          <w:rtl/>
        </w:rPr>
        <w:t xml:space="preserve"> </w:t>
      </w:r>
      <w:r w:rsidRPr="003F3D82">
        <w:rPr>
          <w:rFonts w:ascii="David" w:hAnsi="David" w:cs="David" w:hint="cs"/>
          <w:sz w:val="24"/>
          <w:szCs w:val="24"/>
          <w:rtl/>
        </w:rPr>
        <w:t>מידע</w:t>
      </w:r>
      <w:r w:rsidRPr="003F3D82">
        <w:rPr>
          <w:rFonts w:ascii="David" w:hAnsi="David" w:cs="David"/>
          <w:sz w:val="24"/>
          <w:szCs w:val="24"/>
          <w:rtl/>
        </w:rPr>
        <w:t xml:space="preserve"> </w:t>
      </w:r>
      <w:r w:rsidRPr="003F3D82">
        <w:rPr>
          <w:rFonts w:ascii="David" w:hAnsi="David" w:cs="David" w:hint="cs"/>
          <w:sz w:val="24"/>
          <w:szCs w:val="24"/>
          <w:rtl/>
        </w:rPr>
        <w:t>הקשור</w:t>
      </w:r>
      <w:r w:rsidRPr="003F3D82">
        <w:rPr>
          <w:rFonts w:ascii="David" w:hAnsi="David" w:cs="David"/>
          <w:sz w:val="24"/>
          <w:szCs w:val="24"/>
          <w:rtl/>
        </w:rPr>
        <w:t xml:space="preserve"> </w:t>
      </w:r>
      <w:r w:rsidRPr="003F3D82">
        <w:rPr>
          <w:rFonts w:ascii="David" w:hAnsi="David" w:cs="David" w:hint="cs"/>
          <w:sz w:val="24"/>
          <w:szCs w:val="24"/>
          <w:rtl/>
        </w:rPr>
        <w:t>במתן</w:t>
      </w:r>
      <w:r w:rsidRPr="003F3D82">
        <w:rPr>
          <w:rFonts w:ascii="David" w:hAnsi="David" w:cs="David"/>
          <w:sz w:val="24"/>
          <w:szCs w:val="24"/>
          <w:rtl/>
        </w:rPr>
        <w:t xml:space="preserve"> </w:t>
      </w:r>
      <w:r w:rsidRPr="003F3D82">
        <w:rPr>
          <w:rFonts w:ascii="David" w:hAnsi="David" w:cs="David" w:hint="cs"/>
          <w:sz w:val="24"/>
          <w:szCs w:val="24"/>
          <w:rtl/>
        </w:rPr>
        <w:t>השירותים</w:t>
      </w:r>
      <w:r w:rsidRPr="003F3D82">
        <w:rPr>
          <w:rFonts w:ascii="David" w:hAnsi="David" w:cs="David"/>
          <w:sz w:val="24"/>
          <w:szCs w:val="24"/>
          <w:rtl/>
        </w:rPr>
        <w:t xml:space="preserve"> </w:t>
      </w:r>
      <w:r w:rsidRPr="003F3D82">
        <w:rPr>
          <w:rFonts w:ascii="David" w:hAnsi="David" w:cs="David" w:hint="cs"/>
          <w:sz w:val="24"/>
          <w:szCs w:val="24"/>
          <w:rtl/>
        </w:rPr>
        <w:t>או</w:t>
      </w:r>
      <w:r w:rsidRPr="003F3D82">
        <w:rPr>
          <w:rFonts w:ascii="David" w:hAnsi="David" w:cs="David"/>
          <w:sz w:val="24"/>
          <w:szCs w:val="24"/>
          <w:rtl/>
        </w:rPr>
        <w:t xml:space="preserve"> </w:t>
      </w:r>
      <w:r w:rsidRPr="003F3D82">
        <w:rPr>
          <w:rFonts w:ascii="David" w:hAnsi="David" w:cs="David" w:hint="cs"/>
          <w:sz w:val="24"/>
          <w:szCs w:val="24"/>
          <w:rtl/>
        </w:rPr>
        <w:t>שנמסר</w:t>
      </w:r>
      <w:r w:rsidRPr="003F3D82">
        <w:rPr>
          <w:rFonts w:ascii="David" w:hAnsi="David" w:cs="David"/>
          <w:sz w:val="24"/>
          <w:szCs w:val="24"/>
          <w:rtl/>
        </w:rPr>
        <w:t xml:space="preserve"> </w:t>
      </w:r>
      <w:r w:rsidRPr="003F3D82">
        <w:rPr>
          <w:rFonts w:ascii="David" w:hAnsi="David" w:cs="David" w:hint="cs"/>
          <w:sz w:val="24"/>
          <w:szCs w:val="24"/>
          <w:rtl/>
        </w:rPr>
        <w:t>עקב</w:t>
      </w:r>
      <w:r w:rsidRPr="003F3D82">
        <w:rPr>
          <w:rFonts w:ascii="David" w:hAnsi="David" w:cs="David"/>
          <w:sz w:val="24"/>
          <w:szCs w:val="24"/>
          <w:rtl/>
        </w:rPr>
        <w:t xml:space="preserve"> </w:t>
      </w:r>
      <w:r w:rsidRPr="003F3D82">
        <w:rPr>
          <w:rFonts w:ascii="David" w:hAnsi="David" w:cs="David" w:hint="cs"/>
          <w:sz w:val="24"/>
          <w:szCs w:val="24"/>
          <w:rtl/>
        </w:rPr>
        <w:t>או</w:t>
      </w:r>
      <w:r w:rsidRPr="003F3D82">
        <w:rPr>
          <w:rFonts w:ascii="David" w:hAnsi="David" w:cs="David"/>
          <w:sz w:val="24"/>
          <w:szCs w:val="24"/>
          <w:rtl/>
        </w:rPr>
        <w:t xml:space="preserve"> </w:t>
      </w:r>
      <w:r w:rsidRPr="003F3D82">
        <w:rPr>
          <w:rFonts w:ascii="David" w:hAnsi="David" w:cs="David" w:hint="cs"/>
          <w:sz w:val="24"/>
          <w:szCs w:val="24"/>
          <w:rtl/>
        </w:rPr>
        <w:t>אגב</w:t>
      </w:r>
      <w:r w:rsidRPr="003F3D82">
        <w:rPr>
          <w:rFonts w:ascii="David" w:hAnsi="David" w:cs="David"/>
          <w:sz w:val="24"/>
          <w:szCs w:val="24"/>
          <w:rtl/>
        </w:rPr>
        <w:t xml:space="preserve"> </w:t>
      </w:r>
      <w:r w:rsidRPr="003F3D82">
        <w:rPr>
          <w:rFonts w:ascii="David" w:hAnsi="David" w:cs="David" w:hint="cs"/>
          <w:sz w:val="24"/>
          <w:szCs w:val="24"/>
          <w:rtl/>
        </w:rPr>
        <w:t>נתינתם</w:t>
      </w:r>
      <w:r w:rsidRPr="003F3D82">
        <w:rPr>
          <w:rFonts w:ascii="David" w:hAnsi="David" w:cs="David"/>
          <w:sz w:val="24"/>
          <w:szCs w:val="24"/>
          <w:rtl/>
        </w:rPr>
        <w:t xml:space="preserve"> </w:t>
      </w:r>
      <w:r w:rsidRPr="003F3D82">
        <w:rPr>
          <w:rFonts w:ascii="David" w:hAnsi="David" w:cs="David" w:hint="cs"/>
          <w:sz w:val="24"/>
          <w:szCs w:val="24"/>
          <w:rtl/>
        </w:rPr>
        <w:t>הינו</w:t>
      </w:r>
      <w:r w:rsidRPr="003F3D82">
        <w:rPr>
          <w:rFonts w:ascii="David" w:hAnsi="David" w:cs="David"/>
          <w:sz w:val="24"/>
          <w:szCs w:val="24"/>
          <w:rtl/>
        </w:rPr>
        <w:t xml:space="preserve"> </w:t>
      </w:r>
      <w:r w:rsidRPr="003F3D82">
        <w:rPr>
          <w:rFonts w:ascii="David" w:hAnsi="David" w:cs="David" w:hint="cs"/>
          <w:sz w:val="24"/>
          <w:szCs w:val="24"/>
          <w:rtl/>
        </w:rPr>
        <w:t>רכושו</w:t>
      </w:r>
      <w:r w:rsidRPr="003F3D82">
        <w:rPr>
          <w:rFonts w:ascii="David" w:hAnsi="David" w:cs="David"/>
          <w:sz w:val="24"/>
          <w:szCs w:val="24"/>
          <w:rtl/>
        </w:rPr>
        <w:t xml:space="preserve"> </w:t>
      </w:r>
      <w:r w:rsidRPr="003F3D82">
        <w:rPr>
          <w:rFonts w:ascii="David" w:hAnsi="David" w:cs="David" w:hint="cs"/>
          <w:sz w:val="24"/>
          <w:szCs w:val="24"/>
          <w:rtl/>
        </w:rPr>
        <w:t>הבלעדי</w:t>
      </w:r>
      <w:r w:rsidRPr="003F3D82">
        <w:rPr>
          <w:rFonts w:ascii="David" w:hAnsi="David" w:cs="David"/>
          <w:sz w:val="24"/>
          <w:szCs w:val="24"/>
          <w:rtl/>
        </w:rPr>
        <w:t xml:space="preserve"> </w:t>
      </w:r>
      <w:r w:rsidRPr="003F3D82">
        <w:rPr>
          <w:rFonts w:ascii="David" w:hAnsi="David" w:cs="David" w:hint="cs"/>
          <w:sz w:val="24"/>
          <w:szCs w:val="24"/>
          <w:rtl/>
        </w:rPr>
        <w:t>של</w:t>
      </w:r>
      <w:r w:rsidRPr="003F3D82">
        <w:rPr>
          <w:rFonts w:ascii="David" w:hAnsi="David" w:cs="David"/>
          <w:sz w:val="24"/>
          <w:szCs w:val="24"/>
          <w:rtl/>
        </w:rPr>
        <w:t xml:space="preserve"> </w:t>
      </w:r>
      <w:r w:rsidRPr="003F3D82">
        <w:rPr>
          <w:rFonts w:ascii="David" w:hAnsi="David" w:cs="David" w:hint="cs"/>
          <w:sz w:val="24"/>
          <w:szCs w:val="24"/>
          <w:rtl/>
        </w:rPr>
        <w:t>המזמין</w:t>
      </w:r>
      <w:r w:rsidRPr="003F3D82">
        <w:rPr>
          <w:rFonts w:ascii="David" w:hAnsi="David" w:cs="David"/>
          <w:sz w:val="24"/>
          <w:szCs w:val="24"/>
          <w:rtl/>
        </w:rPr>
        <w:t xml:space="preserve"> </w:t>
      </w:r>
      <w:r w:rsidRPr="003F3D82">
        <w:rPr>
          <w:rFonts w:ascii="David" w:hAnsi="David" w:cs="David" w:hint="cs"/>
          <w:sz w:val="24"/>
          <w:szCs w:val="24"/>
          <w:rtl/>
        </w:rPr>
        <w:t>ועוה</w:t>
      </w:r>
      <w:r w:rsidRPr="003F3D82">
        <w:rPr>
          <w:rFonts w:ascii="David" w:hAnsi="David" w:cs="David"/>
          <w:sz w:val="24"/>
          <w:szCs w:val="24"/>
          <w:rtl/>
        </w:rPr>
        <w:t>"</w:t>
      </w:r>
      <w:r w:rsidRPr="003F3D82">
        <w:rPr>
          <w:rFonts w:ascii="David" w:hAnsi="David" w:cs="David" w:hint="cs"/>
          <w:sz w:val="24"/>
          <w:szCs w:val="24"/>
          <w:rtl/>
        </w:rPr>
        <w:t>ד</w:t>
      </w:r>
      <w:r w:rsidRPr="003F3D82">
        <w:rPr>
          <w:rFonts w:ascii="David" w:hAnsi="David" w:cs="David"/>
          <w:sz w:val="24"/>
          <w:szCs w:val="24"/>
          <w:rtl/>
        </w:rPr>
        <w:t xml:space="preserve">, </w:t>
      </w:r>
      <w:r w:rsidRPr="003F3D82">
        <w:rPr>
          <w:rFonts w:ascii="David" w:hAnsi="David" w:cs="David" w:hint="cs"/>
          <w:sz w:val="24"/>
          <w:szCs w:val="24"/>
          <w:rtl/>
        </w:rPr>
        <w:t>או</w:t>
      </w:r>
      <w:r w:rsidRPr="003F3D82">
        <w:rPr>
          <w:rFonts w:ascii="David" w:hAnsi="David" w:cs="David"/>
          <w:sz w:val="24"/>
          <w:szCs w:val="24"/>
          <w:rtl/>
        </w:rPr>
        <w:t xml:space="preserve"> </w:t>
      </w:r>
      <w:r w:rsidRPr="003F3D82">
        <w:rPr>
          <w:rFonts w:ascii="David" w:hAnsi="David" w:cs="David" w:hint="cs"/>
          <w:sz w:val="24"/>
          <w:szCs w:val="24"/>
          <w:rtl/>
        </w:rPr>
        <w:t>מי</w:t>
      </w:r>
      <w:r w:rsidRPr="003F3D82">
        <w:rPr>
          <w:rFonts w:ascii="David" w:hAnsi="David" w:cs="David"/>
          <w:sz w:val="24"/>
          <w:szCs w:val="24"/>
          <w:rtl/>
        </w:rPr>
        <w:t xml:space="preserve"> </w:t>
      </w:r>
      <w:r w:rsidRPr="003F3D82">
        <w:rPr>
          <w:rFonts w:ascii="David" w:hAnsi="David" w:cs="David" w:hint="cs"/>
          <w:sz w:val="24"/>
          <w:szCs w:val="24"/>
          <w:rtl/>
        </w:rPr>
        <w:t>מטעמו</w:t>
      </w:r>
      <w:r w:rsidRPr="003F3D82">
        <w:rPr>
          <w:rFonts w:ascii="David" w:hAnsi="David" w:cs="David"/>
          <w:sz w:val="24"/>
          <w:szCs w:val="24"/>
          <w:rtl/>
        </w:rPr>
        <w:t xml:space="preserve"> </w:t>
      </w:r>
      <w:r w:rsidRPr="003F3D82">
        <w:rPr>
          <w:rFonts w:ascii="David" w:hAnsi="David" w:cs="David" w:hint="cs"/>
          <w:sz w:val="24"/>
          <w:szCs w:val="24"/>
          <w:rtl/>
        </w:rPr>
        <w:t>אינו</w:t>
      </w:r>
      <w:r w:rsidRPr="003F3D82">
        <w:rPr>
          <w:rFonts w:ascii="David" w:hAnsi="David" w:cs="David"/>
          <w:sz w:val="24"/>
          <w:szCs w:val="24"/>
          <w:rtl/>
        </w:rPr>
        <w:t xml:space="preserve"> </w:t>
      </w:r>
      <w:r w:rsidRPr="003F3D82">
        <w:rPr>
          <w:rFonts w:ascii="David" w:hAnsi="David" w:cs="David" w:hint="cs"/>
          <w:sz w:val="24"/>
          <w:szCs w:val="24"/>
          <w:rtl/>
        </w:rPr>
        <w:t>רשאי</w:t>
      </w:r>
      <w:r w:rsidRPr="003F3D82">
        <w:rPr>
          <w:rFonts w:ascii="David" w:hAnsi="David" w:cs="David"/>
          <w:sz w:val="24"/>
          <w:szCs w:val="24"/>
          <w:rtl/>
        </w:rPr>
        <w:t xml:space="preserve"> </w:t>
      </w:r>
      <w:r w:rsidRPr="003F3D82">
        <w:rPr>
          <w:rFonts w:ascii="David" w:hAnsi="David" w:cs="David" w:hint="cs"/>
          <w:sz w:val="24"/>
          <w:szCs w:val="24"/>
          <w:rtl/>
        </w:rPr>
        <w:t>למסור</w:t>
      </w:r>
      <w:r w:rsidRPr="003F3D82">
        <w:rPr>
          <w:rFonts w:ascii="David" w:hAnsi="David" w:cs="David"/>
          <w:sz w:val="24"/>
          <w:szCs w:val="24"/>
          <w:rtl/>
        </w:rPr>
        <w:t xml:space="preserve"> </w:t>
      </w:r>
      <w:r w:rsidRPr="003F3D82">
        <w:rPr>
          <w:rFonts w:ascii="David" w:hAnsi="David" w:cs="David" w:hint="cs"/>
          <w:sz w:val="24"/>
          <w:szCs w:val="24"/>
          <w:rtl/>
        </w:rPr>
        <w:t>לאדם</w:t>
      </w:r>
      <w:r w:rsidRPr="003F3D82">
        <w:rPr>
          <w:rFonts w:ascii="David" w:hAnsi="David" w:cs="David"/>
          <w:sz w:val="24"/>
          <w:szCs w:val="24"/>
          <w:rtl/>
        </w:rPr>
        <w:t xml:space="preserve"> </w:t>
      </w:r>
      <w:r w:rsidRPr="003F3D82">
        <w:rPr>
          <w:rFonts w:ascii="David" w:hAnsi="David" w:cs="David" w:hint="cs"/>
          <w:sz w:val="24"/>
          <w:szCs w:val="24"/>
          <w:rtl/>
        </w:rPr>
        <w:t>אחר</w:t>
      </w:r>
      <w:r w:rsidRPr="003F3D82">
        <w:rPr>
          <w:rFonts w:ascii="David" w:hAnsi="David" w:cs="David"/>
          <w:sz w:val="24"/>
          <w:szCs w:val="24"/>
          <w:rtl/>
        </w:rPr>
        <w:t xml:space="preserve">, </w:t>
      </w:r>
      <w:r w:rsidRPr="003F3D82">
        <w:rPr>
          <w:rFonts w:ascii="David" w:hAnsi="David" w:cs="David" w:hint="cs"/>
          <w:sz w:val="24"/>
          <w:szCs w:val="24"/>
          <w:rtl/>
        </w:rPr>
        <w:t>פרט</w:t>
      </w:r>
      <w:r w:rsidRPr="003F3D82">
        <w:rPr>
          <w:rFonts w:ascii="David" w:hAnsi="David" w:cs="David"/>
          <w:sz w:val="24"/>
          <w:szCs w:val="24"/>
          <w:rtl/>
        </w:rPr>
        <w:t xml:space="preserve"> </w:t>
      </w:r>
      <w:r w:rsidRPr="003F3D82">
        <w:rPr>
          <w:rFonts w:ascii="David" w:hAnsi="David" w:cs="David" w:hint="cs"/>
          <w:sz w:val="24"/>
          <w:szCs w:val="24"/>
          <w:rtl/>
        </w:rPr>
        <w:t>לעובדי</w:t>
      </w:r>
      <w:r w:rsidRPr="003F3D82">
        <w:rPr>
          <w:rFonts w:ascii="David" w:hAnsi="David" w:cs="David"/>
          <w:sz w:val="24"/>
          <w:szCs w:val="24"/>
          <w:rtl/>
        </w:rPr>
        <w:t xml:space="preserve"> </w:t>
      </w:r>
      <w:r w:rsidRPr="003F3D82">
        <w:rPr>
          <w:rFonts w:ascii="David" w:hAnsi="David" w:cs="David" w:hint="cs"/>
          <w:sz w:val="24"/>
          <w:szCs w:val="24"/>
          <w:rtl/>
        </w:rPr>
        <w:t>המזמין</w:t>
      </w:r>
      <w:r w:rsidRPr="003F3D82">
        <w:rPr>
          <w:rFonts w:ascii="David" w:hAnsi="David" w:cs="David"/>
          <w:sz w:val="24"/>
          <w:szCs w:val="24"/>
          <w:rtl/>
        </w:rPr>
        <w:t xml:space="preserve"> </w:t>
      </w:r>
      <w:r w:rsidRPr="003F3D82">
        <w:rPr>
          <w:rFonts w:ascii="David" w:hAnsi="David" w:cs="David" w:hint="cs"/>
          <w:sz w:val="24"/>
          <w:szCs w:val="24"/>
          <w:rtl/>
        </w:rPr>
        <w:t>המוסמכים</w:t>
      </w:r>
      <w:r w:rsidRPr="003F3D82">
        <w:rPr>
          <w:rFonts w:ascii="David" w:hAnsi="David" w:cs="David"/>
          <w:sz w:val="24"/>
          <w:szCs w:val="24"/>
          <w:rtl/>
        </w:rPr>
        <w:t xml:space="preserve">  </w:t>
      </w:r>
      <w:r w:rsidRPr="003F3D82">
        <w:rPr>
          <w:rFonts w:ascii="David" w:hAnsi="David" w:cs="David" w:hint="cs"/>
          <w:sz w:val="24"/>
          <w:szCs w:val="24"/>
          <w:rtl/>
        </w:rPr>
        <w:t>לכך</w:t>
      </w:r>
      <w:r w:rsidRPr="003F3D82">
        <w:rPr>
          <w:rFonts w:ascii="David" w:hAnsi="David" w:cs="David"/>
          <w:sz w:val="24"/>
          <w:szCs w:val="24"/>
          <w:rtl/>
        </w:rPr>
        <w:t xml:space="preserve">, </w:t>
      </w:r>
      <w:r w:rsidRPr="003F3D82">
        <w:rPr>
          <w:rFonts w:ascii="David" w:hAnsi="David" w:cs="David" w:hint="cs"/>
          <w:sz w:val="24"/>
          <w:szCs w:val="24"/>
          <w:rtl/>
        </w:rPr>
        <w:t>כל</w:t>
      </w:r>
      <w:r w:rsidRPr="003F3D82">
        <w:rPr>
          <w:rFonts w:ascii="David" w:hAnsi="David" w:cs="David"/>
          <w:sz w:val="24"/>
          <w:szCs w:val="24"/>
          <w:rtl/>
        </w:rPr>
        <w:t xml:space="preserve"> </w:t>
      </w:r>
      <w:r w:rsidRPr="003F3D82">
        <w:rPr>
          <w:rFonts w:ascii="David" w:hAnsi="David" w:cs="David" w:hint="cs"/>
          <w:sz w:val="24"/>
          <w:szCs w:val="24"/>
          <w:rtl/>
        </w:rPr>
        <w:t>חומר</w:t>
      </w:r>
      <w:r w:rsidRPr="003F3D82">
        <w:rPr>
          <w:rFonts w:ascii="David" w:hAnsi="David" w:cs="David"/>
          <w:sz w:val="24"/>
          <w:szCs w:val="24"/>
          <w:rtl/>
        </w:rPr>
        <w:t xml:space="preserve">, </w:t>
      </w:r>
      <w:r w:rsidRPr="003F3D82">
        <w:rPr>
          <w:rFonts w:ascii="David" w:hAnsi="David" w:cs="David" w:hint="cs"/>
          <w:sz w:val="24"/>
          <w:szCs w:val="24"/>
          <w:rtl/>
        </w:rPr>
        <w:t>ציוד</w:t>
      </w:r>
      <w:r w:rsidRPr="003F3D82">
        <w:rPr>
          <w:rFonts w:ascii="David" w:hAnsi="David" w:cs="David"/>
          <w:sz w:val="24"/>
          <w:szCs w:val="24"/>
          <w:rtl/>
        </w:rPr>
        <w:t xml:space="preserve"> </w:t>
      </w:r>
      <w:r w:rsidRPr="003F3D82">
        <w:rPr>
          <w:rFonts w:ascii="David" w:hAnsi="David" w:cs="David" w:hint="cs"/>
          <w:sz w:val="24"/>
          <w:szCs w:val="24"/>
          <w:rtl/>
        </w:rPr>
        <w:t>או</w:t>
      </w:r>
      <w:r w:rsidRPr="003F3D82">
        <w:rPr>
          <w:rFonts w:ascii="David" w:hAnsi="David" w:cs="David"/>
          <w:sz w:val="24"/>
          <w:szCs w:val="24"/>
          <w:rtl/>
        </w:rPr>
        <w:t xml:space="preserve"> </w:t>
      </w:r>
      <w:r w:rsidRPr="003F3D82">
        <w:rPr>
          <w:rFonts w:ascii="David" w:hAnsi="David" w:cs="David" w:hint="cs"/>
          <w:sz w:val="24"/>
          <w:szCs w:val="24"/>
          <w:rtl/>
        </w:rPr>
        <w:t>מידע</w:t>
      </w:r>
      <w:r w:rsidRPr="003F3D82">
        <w:rPr>
          <w:rFonts w:ascii="David" w:hAnsi="David" w:cs="David"/>
          <w:sz w:val="24"/>
          <w:szCs w:val="24"/>
          <w:rtl/>
        </w:rPr>
        <w:t xml:space="preserve"> </w:t>
      </w:r>
      <w:r w:rsidRPr="003F3D82">
        <w:rPr>
          <w:rFonts w:ascii="David" w:hAnsi="David" w:cs="David" w:hint="cs"/>
          <w:sz w:val="24"/>
          <w:szCs w:val="24"/>
          <w:rtl/>
        </w:rPr>
        <w:t>הקשור</w:t>
      </w:r>
      <w:r w:rsidRPr="003F3D82">
        <w:rPr>
          <w:rFonts w:ascii="David" w:hAnsi="David" w:cs="David"/>
          <w:sz w:val="24"/>
          <w:szCs w:val="24"/>
          <w:rtl/>
        </w:rPr>
        <w:t xml:space="preserve"> </w:t>
      </w:r>
      <w:r w:rsidRPr="003F3D82">
        <w:rPr>
          <w:rFonts w:ascii="David" w:hAnsi="David" w:cs="David" w:hint="cs"/>
          <w:sz w:val="24"/>
          <w:szCs w:val="24"/>
          <w:rtl/>
        </w:rPr>
        <w:t>במתן</w:t>
      </w:r>
      <w:r w:rsidRPr="003F3D82">
        <w:rPr>
          <w:rFonts w:ascii="David" w:hAnsi="David" w:cs="David"/>
          <w:sz w:val="24"/>
          <w:szCs w:val="24"/>
          <w:rtl/>
        </w:rPr>
        <w:t xml:space="preserve"> </w:t>
      </w:r>
      <w:r w:rsidRPr="003F3D82">
        <w:rPr>
          <w:rFonts w:ascii="David" w:hAnsi="David" w:cs="David" w:hint="cs"/>
          <w:sz w:val="24"/>
          <w:szCs w:val="24"/>
          <w:rtl/>
        </w:rPr>
        <w:t>השירותים</w:t>
      </w:r>
      <w:r w:rsidRPr="003F3D82">
        <w:rPr>
          <w:rFonts w:ascii="David" w:hAnsi="David" w:cs="David"/>
          <w:sz w:val="24"/>
          <w:szCs w:val="24"/>
          <w:rtl/>
        </w:rPr>
        <w:t xml:space="preserve">, </w:t>
      </w:r>
      <w:r w:rsidRPr="003F3D82">
        <w:rPr>
          <w:rFonts w:ascii="David" w:hAnsi="David" w:cs="David" w:hint="cs"/>
          <w:sz w:val="24"/>
          <w:szCs w:val="24"/>
          <w:rtl/>
        </w:rPr>
        <w:t>וכן</w:t>
      </w:r>
      <w:r w:rsidRPr="003F3D82">
        <w:rPr>
          <w:rFonts w:ascii="David" w:hAnsi="David" w:cs="David"/>
          <w:sz w:val="24"/>
          <w:szCs w:val="24"/>
          <w:rtl/>
        </w:rPr>
        <w:t xml:space="preserve"> </w:t>
      </w:r>
      <w:r w:rsidRPr="003F3D82">
        <w:rPr>
          <w:rFonts w:ascii="David" w:hAnsi="David" w:cs="David" w:hint="cs"/>
          <w:sz w:val="24"/>
          <w:szCs w:val="24"/>
          <w:rtl/>
        </w:rPr>
        <w:t>אינו</w:t>
      </w:r>
      <w:r w:rsidRPr="003F3D82">
        <w:rPr>
          <w:rFonts w:ascii="David" w:hAnsi="David" w:cs="David"/>
          <w:sz w:val="24"/>
          <w:szCs w:val="24"/>
          <w:rtl/>
        </w:rPr>
        <w:t xml:space="preserve"> </w:t>
      </w:r>
      <w:r w:rsidRPr="003F3D82">
        <w:rPr>
          <w:rFonts w:ascii="David" w:hAnsi="David" w:cs="David" w:hint="cs"/>
          <w:sz w:val="24"/>
          <w:szCs w:val="24"/>
          <w:rtl/>
        </w:rPr>
        <w:t>רשאי</w:t>
      </w:r>
      <w:r w:rsidRPr="003F3D82">
        <w:rPr>
          <w:rFonts w:ascii="David" w:hAnsi="David" w:cs="David"/>
          <w:sz w:val="24"/>
          <w:szCs w:val="24"/>
          <w:rtl/>
        </w:rPr>
        <w:t xml:space="preserve"> </w:t>
      </w:r>
      <w:r w:rsidRPr="003F3D82">
        <w:rPr>
          <w:rFonts w:ascii="David" w:hAnsi="David" w:cs="David" w:hint="cs"/>
          <w:sz w:val="24"/>
          <w:szCs w:val="24"/>
          <w:rtl/>
        </w:rPr>
        <w:t>לשמור</w:t>
      </w:r>
      <w:r w:rsidRPr="003F3D82">
        <w:rPr>
          <w:rFonts w:ascii="David" w:hAnsi="David" w:cs="David"/>
          <w:sz w:val="24"/>
          <w:szCs w:val="24"/>
          <w:rtl/>
        </w:rPr>
        <w:t xml:space="preserve"> </w:t>
      </w:r>
      <w:r w:rsidRPr="003F3D82">
        <w:rPr>
          <w:rFonts w:ascii="David" w:hAnsi="David" w:cs="David" w:hint="cs"/>
          <w:sz w:val="24"/>
          <w:szCs w:val="24"/>
          <w:rtl/>
        </w:rPr>
        <w:t>לעצמו</w:t>
      </w:r>
      <w:r w:rsidRPr="003F3D82">
        <w:rPr>
          <w:rFonts w:ascii="David" w:hAnsi="David" w:cs="David"/>
          <w:sz w:val="24"/>
          <w:szCs w:val="24"/>
          <w:rtl/>
        </w:rPr>
        <w:t xml:space="preserve">  </w:t>
      </w:r>
      <w:r w:rsidRPr="003F3D82">
        <w:rPr>
          <w:rFonts w:ascii="David" w:hAnsi="David" w:cs="David" w:hint="cs"/>
          <w:sz w:val="24"/>
          <w:szCs w:val="24"/>
          <w:rtl/>
        </w:rPr>
        <w:t>העתקים</w:t>
      </w:r>
      <w:r w:rsidRPr="003F3D82">
        <w:rPr>
          <w:rFonts w:ascii="David" w:hAnsi="David" w:cs="David"/>
          <w:sz w:val="24"/>
          <w:szCs w:val="24"/>
          <w:rtl/>
        </w:rPr>
        <w:t xml:space="preserve"> </w:t>
      </w:r>
      <w:r w:rsidRPr="003F3D82">
        <w:rPr>
          <w:rFonts w:ascii="David" w:hAnsi="David" w:cs="David" w:hint="cs"/>
          <w:sz w:val="24"/>
          <w:szCs w:val="24"/>
          <w:rtl/>
        </w:rPr>
        <w:t>של</w:t>
      </w:r>
      <w:r w:rsidRPr="003F3D82">
        <w:rPr>
          <w:rFonts w:ascii="David" w:hAnsi="David" w:cs="David"/>
          <w:sz w:val="24"/>
          <w:szCs w:val="24"/>
          <w:rtl/>
        </w:rPr>
        <w:t xml:space="preserve"> </w:t>
      </w:r>
      <w:r w:rsidRPr="003F3D82">
        <w:rPr>
          <w:rFonts w:ascii="David" w:hAnsi="David" w:cs="David" w:hint="cs"/>
          <w:sz w:val="24"/>
          <w:szCs w:val="24"/>
          <w:rtl/>
        </w:rPr>
        <w:t>כל</w:t>
      </w:r>
      <w:r w:rsidRPr="003F3D82">
        <w:rPr>
          <w:rFonts w:ascii="David" w:hAnsi="David" w:cs="David"/>
          <w:sz w:val="24"/>
          <w:szCs w:val="24"/>
          <w:rtl/>
        </w:rPr>
        <w:t xml:space="preserve"> </w:t>
      </w:r>
      <w:r w:rsidRPr="003F3D82">
        <w:rPr>
          <w:rFonts w:ascii="David" w:hAnsi="David" w:cs="David" w:hint="cs"/>
          <w:sz w:val="24"/>
          <w:szCs w:val="24"/>
          <w:rtl/>
        </w:rPr>
        <w:t>חומר</w:t>
      </w:r>
      <w:r w:rsidRPr="003F3D82">
        <w:rPr>
          <w:rFonts w:ascii="David" w:hAnsi="David" w:cs="David"/>
          <w:sz w:val="24"/>
          <w:szCs w:val="24"/>
          <w:rtl/>
        </w:rPr>
        <w:t xml:space="preserve"> </w:t>
      </w:r>
      <w:r w:rsidRPr="003F3D82">
        <w:rPr>
          <w:rFonts w:ascii="David" w:hAnsi="David" w:cs="David" w:hint="cs"/>
          <w:sz w:val="24"/>
          <w:szCs w:val="24"/>
          <w:rtl/>
        </w:rPr>
        <w:t>או</w:t>
      </w:r>
      <w:r w:rsidRPr="003F3D82">
        <w:rPr>
          <w:rFonts w:ascii="David" w:hAnsi="David" w:cs="David"/>
          <w:sz w:val="24"/>
          <w:szCs w:val="24"/>
          <w:rtl/>
        </w:rPr>
        <w:t xml:space="preserve"> </w:t>
      </w:r>
      <w:r w:rsidRPr="003F3D82">
        <w:rPr>
          <w:rFonts w:ascii="David" w:hAnsi="David" w:cs="David" w:hint="cs"/>
          <w:sz w:val="24"/>
          <w:szCs w:val="24"/>
          <w:rtl/>
        </w:rPr>
        <w:t>מסמך</w:t>
      </w:r>
      <w:r w:rsidRPr="003F3D82">
        <w:rPr>
          <w:rFonts w:ascii="David" w:hAnsi="David" w:cs="David"/>
          <w:sz w:val="24"/>
          <w:szCs w:val="24"/>
          <w:rtl/>
        </w:rPr>
        <w:t xml:space="preserve"> </w:t>
      </w:r>
      <w:r w:rsidRPr="003F3D82">
        <w:rPr>
          <w:rFonts w:ascii="David" w:hAnsi="David" w:cs="David" w:hint="cs"/>
          <w:sz w:val="24"/>
          <w:szCs w:val="24"/>
          <w:rtl/>
        </w:rPr>
        <w:t>כאמור</w:t>
      </w:r>
      <w:r w:rsidRPr="003F3D82">
        <w:rPr>
          <w:rFonts w:ascii="David" w:hAnsi="David" w:cs="David"/>
          <w:sz w:val="24"/>
          <w:szCs w:val="24"/>
          <w:rtl/>
        </w:rPr>
        <w:t xml:space="preserve"> </w:t>
      </w:r>
      <w:r w:rsidRPr="003F3D82">
        <w:rPr>
          <w:rFonts w:ascii="David" w:hAnsi="David" w:cs="David" w:hint="cs"/>
          <w:sz w:val="24"/>
          <w:szCs w:val="24"/>
          <w:rtl/>
        </w:rPr>
        <w:t>אלא</w:t>
      </w:r>
      <w:r w:rsidRPr="003F3D82">
        <w:rPr>
          <w:rFonts w:ascii="David" w:hAnsi="David" w:cs="David"/>
          <w:sz w:val="24"/>
          <w:szCs w:val="24"/>
          <w:rtl/>
        </w:rPr>
        <w:t xml:space="preserve"> </w:t>
      </w:r>
      <w:r w:rsidRPr="003F3D82">
        <w:rPr>
          <w:rFonts w:ascii="David" w:hAnsi="David" w:cs="David" w:hint="cs"/>
          <w:sz w:val="24"/>
          <w:szCs w:val="24"/>
          <w:rtl/>
        </w:rPr>
        <w:t>בהתאם</w:t>
      </w:r>
      <w:r w:rsidRPr="003F3D82">
        <w:rPr>
          <w:rFonts w:ascii="David" w:hAnsi="David" w:cs="David"/>
          <w:sz w:val="24"/>
          <w:szCs w:val="24"/>
          <w:rtl/>
        </w:rPr>
        <w:t xml:space="preserve"> </w:t>
      </w:r>
      <w:r w:rsidRPr="003F3D82">
        <w:rPr>
          <w:rFonts w:ascii="David" w:hAnsi="David" w:cs="David" w:hint="cs"/>
          <w:sz w:val="24"/>
          <w:szCs w:val="24"/>
          <w:rtl/>
        </w:rPr>
        <w:t>לאישור</w:t>
      </w:r>
      <w:r w:rsidRPr="003F3D82">
        <w:rPr>
          <w:rFonts w:ascii="David" w:hAnsi="David" w:cs="David"/>
          <w:sz w:val="24"/>
          <w:szCs w:val="24"/>
          <w:rtl/>
        </w:rPr>
        <w:t xml:space="preserve"> </w:t>
      </w:r>
      <w:r w:rsidRPr="003F3D82">
        <w:rPr>
          <w:rFonts w:ascii="David" w:hAnsi="David" w:cs="David" w:hint="cs"/>
          <w:sz w:val="24"/>
          <w:szCs w:val="24"/>
          <w:rtl/>
        </w:rPr>
        <w:t>בכתב</w:t>
      </w:r>
      <w:r w:rsidRPr="003F3D82">
        <w:rPr>
          <w:rFonts w:ascii="David" w:hAnsi="David" w:cs="David"/>
          <w:sz w:val="24"/>
          <w:szCs w:val="24"/>
          <w:rtl/>
        </w:rPr>
        <w:t xml:space="preserve"> </w:t>
      </w:r>
      <w:r w:rsidRPr="003F3D82">
        <w:rPr>
          <w:rFonts w:ascii="David" w:hAnsi="David" w:cs="David" w:hint="cs"/>
          <w:sz w:val="24"/>
          <w:szCs w:val="24"/>
          <w:rtl/>
        </w:rPr>
        <w:t>מאת</w:t>
      </w:r>
      <w:r w:rsidRPr="003F3D82">
        <w:rPr>
          <w:rFonts w:ascii="David" w:hAnsi="David" w:cs="David"/>
          <w:sz w:val="24"/>
          <w:szCs w:val="24"/>
          <w:rtl/>
        </w:rPr>
        <w:t xml:space="preserve"> </w:t>
      </w:r>
      <w:r w:rsidRPr="003F3D82">
        <w:rPr>
          <w:rFonts w:ascii="David" w:hAnsi="David" w:cs="David" w:hint="cs"/>
          <w:sz w:val="24"/>
          <w:szCs w:val="24"/>
          <w:rtl/>
        </w:rPr>
        <w:t>המזמין</w:t>
      </w:r>
      <w:r>
        <w:rPr>
          <w:rFonts w:ascii="David" w:hAnsi="David" w:cs="David" w:hint="cs"/>
          <w:sz w:val="24"/>
          <w:szCs w:val="24"/>
          <w:rtl/>
        </w:rPr>
        <w:t>.</w:t>
      </w:r>
    </w:p>
    <w:p w14:paraId="14B11141" w14:textId="27347FD4" w:rsidR="003F3D82" w:rsidRDefault="003F3D82" w:rsidP="00025308">
      <w:pPr>
        <w:pStyle w:val="a9"/>
        <w:numPr>
          <w:ilvl w:val="1"/>
          <w:numId w:val="1"/>
        </w:numPr>
        <w:bidi/>
        <w:spacing w:before="240" w:after="120" w:line="360" w:lineRule="auto"/>
        <w:contextualSpacing w:val="0"/>
        <w:jc w:val="both"/>
        <w:rPr>
          <w:rFonts w:ascii="David" w:hAnsi="David" w:cs="David"/>
          <w:sz w:val="24"/>
          <w:szCs w:val="24"/>
        </w:rPr>
      </w:pPr>
      <w:r w:rsidRPr="003F3D82">
        <w:rPr>
          <w:rFonts w:ascii="David" w:hAnsi="David" w:cs="David" w:hint="cs"/>
          <w:sz w:val="24"/>
          <w:szCs w:val="24"/>
          <w:rtl/>
        </w:rPr>
        <w:t>עוה</w:t>
      </w:r>
      <w:r w:rsidRPr="003F3D82">
        <w:rPr>
          <w:rFonts w:ascii="David" w:hAnsi="David" w:cs="David"/>
          <w:sz w:val="24"/>
          <w:szCs w:val="24"/>
          <w:rtl/>
        </w:rPr>
        <w:t>"</w:t>
      </w:r>
      <w:r w:rsidRPr="003F3D82">
        <w:rPr>
          <w:rFonts w:ascii="David" w:hAnsi="David" w:cs="David" w:hint="cs"/>
          <w:sz w:val="24"/>
          <w:szCs w:val="24"/>
          <w:rtl/>
        </w:rPr>
        <w:t>ד</w:t>
      </w:r>
      <w:r w:rsidRPr="003F3D82">
        <w:rPr>
          <w:rFonts w:ascii="David" w:hAnsi="David" w:cs="David"/>
          <w:sz w:val="24"/>
          <w:szCs w:val="24"/>
          <w:rtl/>
        </w:rPr>
        <w:t xml:space="preserve"> </w:t>
      </w:r>
      <w:r w:rsidRPr="003F3D82">
        <w:rPr>
          <w:rFonts w:ascii="David" w:hAnsi="David" w:cs="David" w:hint="cs"/>
          <w:sz w:val="24"/>
          <w:szCs w:val="24"/>
          <w:rtl/>
        </w:rPr>
        <w:t>מתחייב</w:t>
      </w:r>
      <w:r w:rsidRPr="003F3D82">
        <w:rPr>
          <w:rFonts w:ascii="David" w:hAnsi="David" w:cs="David"/>
          <w:sz w:val="24"/>
          <w:szCs w:val="24"/>
          <w:rtl/>
        </w:rPr>
        <w:t xml:space="preserve"> </w:t>
      </w:r>
      <w:r w:rsidRPr="003F3D82">
        <w:rPr>
          <w:rFonts w:ascii="David" w:hAnsi="David" w:cs="David" w:hint="cs"/>
          <w:sz w:val="24"/>
          <w:szCs w:val="24"/>
          <w:rtl/>
        </w:rPr>
        <w:t>להחזיר</w:t>
      </w:r>
      <w:r w:rsidRPr="003F3D82">
        <w:rPr>
          <w:rFonts w:ascii="David" w:hAnsi="David" w:cs="David"/>
          <w:sz w:val="24"/>
          <w:szCs w:val="24"/>
          <w:rtl/>
        </w:rPr>
        <w:t xml:space="preserve"> </w:t>
      </w:r>
      <w:r w:rsidRPr="003F3D82">
        <w:rPr>
          <w:rFonts w:ascii="David" w:hAnsi="David" w:cs="David" w:hint="cs"/>
          <w:sz w:val="24"/>
          <w:szCs w:val="24"/>
          <w:rtl/>
        </w:rPr>
        <w:t>עם</w:t>
      </w:r>
      <w:r w:rsidRPr="003F3D82">
        <w:rPr>
          <w:rFonts w:ascii="David" w:hAnsi="David" w:cs="David"/>
          <w:sz w:val="24"/>
          <w:szCs w:val="24"/>
          <w:rtl/>
        </w:rPr>
        <w:t xml:space="preserve"> </w:t>
      </w:r>
      <w:r w:rsidRPr="003F3D82">
        <w:rPr>
          <w:rFonts w:ascii="David" w:hAnsi="David" w:cs="David" w:hint="cs"/>
          <w:sz w:val="24"/>
          <w:szCs w:val="24"/>
          <w:rtl/>
        </w:rPr>
        <w:t>סיום</w:t>
      </w:r>
      <w:r w:rsidRPr="003F3D82">
        <w:rPr>
          <w:rFonts w:ascii="David" w:hAnsi="David" w:cs="David"/>
          <w:sz w:val="24"/>
          <w:szCs w:val="24"/>
          <w:rtl/>
        </w:rPr>
        <w:t xml:space="preserve"> </w:t>
      </w:r>
      <w:r w:rsidRPr="003F3D82">
        <w:rPr>
          <w:rFonts w:ascii="David" w:hAnsi="David" w:cs="David" w:hint="cs"/>
          <w:sz w:val="24"/>
          <w:szCs w:val="24"/>
          <w:rtl/>
        </w:rPr>
        <w:t>תקופת</w:t>
      </w:r>
      <w:r w:rsidRPr="003F3D82">
        <w:rPr>
          <w:rFonts w:ascii="David" w:hAnsi="David" w:cs="David"/>
          <w:sz w:val="24"/>
          <w:szCs w:val="24"/>
          <w:rtl/>
        </w:rPr>
        <w:t xml:space="preserve"> </w:t>
      </w:r>
      <w:r w:rsidRPr="003F3D82">
        <w:rPr>
          <w:rFonts w:ascii="David" w:hAnsi="David" w:cs="David" w:hint="cs"/>
          <w:sz w:val="24"/>
          <w:szCs w:val="24"/>
          <w:rtl/>
        </w:rPr>
        <w:t>ההסכם</w:t>
      </w:r>
      <w:r w:rsidRPr="003F3D82">
        <w:rPr>
          <w:rFonts w:ascii="David" w:hAnsi="David" w:cs="David"/>
          <w:sz w:val="24"/>
          <w:szCs w:val="24"/>
          <w:rtl/>
        </w:rPr>
        <w:t xml:space="preserve"> </w:t>
      </w:r>
      <w:r w:rsidRPr="003F3D82">
        <w:rPr>
          <w:rFonts w:ascii="David" w:hAnsi="David" w:cs="David" w:hint="cs"/>
          <w:sz w:val="24"/>
          <w:szCs w:val="24"/>
          <w:rtl/>
        </w:rPr>
        <w:t>או</w:t>
      </w:r>
      <w:r w:rsidRPr="003F3D82">
        <w:rPr>
          <w:rFonts w:ascii="David" w:hAnsi="David" w:cs="David"/>
          <w:sz w:val="24"/>
          <w:szCs w:val="24"/>
          <w:rtl/>
        </w:rPr>
        <w:t xml:space="preserve"> </w:t>
      </w:r>
      <w:r w:rsidRPr="003F3D82">
        <w:rPr>
          <w:rFonts w:ascii="David" w:hAnsi="David" w:cs="David" w:hint="cs"/>
          <w:sz w:val="24"/>
          <w:szCs w:val="24"/>
          <w:rtl/>
        </w:rPr>
        <w:t>לפני</w:t>
      </w:r>
      <w:r w:rsidRPr="003F3D82">
        <w:rPr>
          <w:rFonts w:ascii="David" w:hAnsi="David" w:cs="David"/>
          <w:sz w:val="24"/>
          <w:szCs w:val="24"/>
          <w:rtl/>
        </w:rPr>
        <w:t xml:space="preserve"> </w:t>
      </w:r>
      <w:r w:rsidRPr="003F3D82">
        <w:rPr>
          <w:rFonts w:ascii="David" w:hAnsi="David" w:cs="David" w:hint="cs"/>
          <w:sz w:val="24"/>
          <w:szCs w:val="24"/>
          <w:rtl/>
        </w:rPr>
        <w:t>כן</w:t>
      </w:r>
      <w:r w:rsidRPr="003F3D82">
        <w:rPr>
          <w:rFonts w:ascii="David" w:hAnsi="David" w:cs="David"/>
          <w:sz w:val="24"/>
          <w:szCs w:val="24"/>
          <w:rtl/>
        </w:rPr>
        <w:t xml:space="preserve"> </w:t>
      </w:r>
      <w:r w:rsidRPr="003F3D82">
        <w:rPr>
          <w:rFonts w:ascii="David" w:hAnsi="David" w:cs="David" w:hint="cs"/>
          <w:sz w:val="24"/>
          <w:szCs w:val="24"/>
          <w:rtl/>
        </w:rPr>
        <w:t>על</w:t>
      </w:r>
      <w:r w:rsidRPr="003F3D82">
        <w:rPr>
          <w:rFonts w:ascii="David" w:hAnsi="David" w:cs="David"/>
          <w:sz w:val="24"/>
          <w:szCs w:val="24"/>
          <w:rtl/>
        </w:rPr>
        <w:t xml:space="preserve"> </w:t>
      </w:r>
      <w:r w:rsidRPr="003F3D82">
        <w:rPr>
          <w:rFonts w:ascii="David" w:hAnsi="David" w:cs="David" w:hint="cs"/>
          <w:sz w:val="24"/>
          <w:szCs w:val="24"/>
          <w:rtl/>
        </w:rPr>
        <w:t>פי</w:t>
      </w:r>
      <w:r w:rsidRPr="003F3D82">
        <w:rPr>
          <w:rFonts w:ascii="David" w:hAnsi="David" w:cs="David"/>
          <w:sz w:val="24"/>
          <w:szCs w:val="24"/>
          <w:rtl/>
        </w:rPr>
        <w:t xml:space="preserve"> </w:t>
      </w:r>
      <w:r w:rsidRPr="003F3D82">
        <w:rPr>
          <w:rFonts w:ascii="David" w:hAnsi="David" w:cs="David" w:hint="cs"/>
          <w:sz w:val="24"/>
          <w:szCs w:val="24"/>
          <w:rtl/>
        </w:rPr>
        <w:t>בקשת</w:t>
      </w:r>
      <w:r w:rsidRPr="003F3D82">
        <w:rPr>
          <w:rFonts w:ascii="David" w:hAnsi="David" w:cs="David"/>
          <w:sz w:val="24"/>
          <w:szCs w:val="24"/>
          <w:rtl/>
        </w:rPr>
        <w:t xml:space="preserve"> </w:t>
      </w:r>
      <w:r w:rsidRPr="003F3D82">
        <w:rPr>
          <w:rFonts w:ascii="David" w:hAnsi="David" w:cs="David" w:hint="cs"/>
          <w:sz w:val="24"/>
          <w:szCs w:val="24"/>
          <w:rtl/>
        </w:rPr>
        <w:t>המזמין</w:t>
      </w:r>
      <w:r w:rsidRPr="003F3D82">
        <w:rPr>
          <w:rFonts w:ascii="David" w:hAnsi="David" w:cs="David"/>
          <w:sz w:val="24"/>
          <w:szCs w:val="24"/>
          <w:rtl/>
        </w:rPr>
        <w:t xml:space="preserve">, </w:t>
      </w:r>
      <w:r w:rsidRPr="003F3D82">
        <w:rPr>
          <w:rFonts w:ascii="David" w:hAnsi="David" w:cs="David" w:hint="cs"/>
          <w:sz w:val="24"/>
          <w:szCs w:val="24"/>
          <w:rtl/>
        </w:rPr>
        <w:t>למזמין</w:t>
      </w:r>
      <w:r w:rsidRPr="003F3D82">
        <w:rPr>
          <w:rFonts w:ascii="David" w:hAnsi="David" w:cs="David"/>
          <w:sz w:val="24"/>
          <w:szCs w:val="24"/>
          <w:rtl/>
        </w:rPr>
        <w:t xml:space="preserve"> </w:t>
      </w:r>
      <w:r w:rsidRPr="003F3D82">
        <w:rPr>
          <w:rFonts w:ascii="David" w:hAnsi="David" w:cs="David" w:hint="cs"/>
          <w:sz w:val="24"/>
          <w:szCs w:val="24"/>
          <w:rtl/>
        </w:rPr>
        <w:t>או</w:t>
      </w:r>
      <w:r w:rsidRPr="003F3D82">
        <w:rPr>
          <w:rFonts w:ascii="David" w:hAnsi="David" w:cs="David"/>
          <w:sz w:val="24"/>
          <w:szCs w:val="24"/>
          <w:rtl/>
        </w:rPr>
        <w:t xml:space="preserve"> </w:t>
      </w:r>
      <w:r w:rsidRPr="003F3D82">
        <w:rPr>
          <w:rFonts w:ascii="David" w:hAnsi="David" w:cs="David" w:hint="cs"/>
          <w:sz w:val="24"/>
          <w:szCs w:val="24"/>
          <w:rtl/>
        </w:rPr>
        <w:t>למי</w:t>
      </w:r>
      <w:r w:rsidRPr="003F3D82">
        <w:rPr>
          <w:rFonts w:ascii="David" w:hAnsi="David" w:cs="David"/>
          <w:sz w:val="24"/>
          <w:szCs w:val="24"/>
          <w:rtl/>
        </w:rPr>
        <w:t xml:space="preserve"> </w:t>
      </w:r>
      <w:r w:rsidRPr="003F3D82">
        <w:rPr>
          <w:rFonts w:ascii="David" w:hAnsi="David" w:cs="David" w:hint="cs"/>
          <w:sz w:val="24"/>
          <w:szCs w:val="24"/>
          <w:rtl/>
        </w:rPr>
        <w:t>שהורה</w:t>
      </w:r>
      <w:r w:rsidRPr="003F3D82">
        <w:rPr>
          <w:rFonts w:ascii="David" w:hAnsi="David" w:cs="David"/>
          <w:sz w:val="24"/>
          <w:szCs w:val="24"/>
          <w:rtl/>
        </w:rPr>
        <w:t xml:space="preserve"> </w:t>
      </w:r>
      <w:r w:rsidRPr="003F3D82">
        <w:rPr>
          <w:rFonts w:ascii="David" w:hAnsi="David" w:cs="David" w:hint="cs"/>
          <w:sz w:val="24"/>
          <w:szCs w:val="24"/>
          <w:rtl/>
        </w:rPr>
        <w:t>המזמין</w:t>
      </w:r>
      <w:r w:rsidRPr="003F3D82">
        <w:rPr>
          <w:rFonts w:ascii="David" w:hAnsi="David" w:cs="David"/>
          <w:sz w:val="24"/>
          <w:szCs w:val="24"/>
          <w:rtl/>
        </w:rPr>
        <w:t xml:space="preserve">, </w:t>
      </w:r>
      <w:r w:rsidRPr="003F3D82">
        <w:rPr>
          <w:rFonts w:ascii="David" w:hAnsi="David" w:cs="David" w:hint="cs"/>
          <w:sz w:val="24"/>
          <w:szCs w:val="24"/>
          <w:rtl/>
        </w:rPr>
        <w:t>כל</w:t>
      </w:r>
      <w:r w:rsidRPr="003F3D82">
        <w:rPr>
          <w:rFonts w:ascii="David" w:hAnsi="David" w:cs="David"/>
          <w:sz w:val="24"/>
          <w:szCs w:val="24"/>
          <w:rtl/>
        </w:rPr>
        <w:t xml:space="preserve"> </w:t>
      </w:r>
      <w:r w:rsidRPr="003F3D82">
        <w:rPr>
          <w:rFonts w:ascii="David" w:hAnsi="David" w:cs="David" w:hint="cs"/>
          <w:sz w:val="24"/>
          <w:szCs w:val="24"/>
          <w:rtl/>
        </w:rPr>
        <w:t>חומר</w:t>
      </w:r>
      <w:r w:rsidRPr="003F3D82">
        <w:rPr>
          <w:rFonts w:ascii="David" w:hAnsi="David" w:cs="David"/>
          <w:sz w:val="24"/>
          <w:szCs w:val="24"/>
          <w:rtl/>
        </w:rPr>
        <w:t xml:space="preserve"> </w:t>
      </w:r>
      <w:r w:rsidRPr="003F3D82">
        <w:rPr>
          <w:rFonts w:ascii="David" w:hAnsi="David" w:cs="David" w:hint="cs"/>
          <w:sz w:val="24"/>
          <w:szCs w:val="24"/>
          <w:rtl/>
        </w:rPr>
        <w:t>שקיבל</w:t>
      </w:r>
      <w:r w:rsidRPr="003F3D82">
        <w:rPr>
          <w:rFonts w:ascii="David" w:hAnsi="David" w:cs="David"/>
          <w:sz w:val="24"/>
          <w:szCs w:val="24"/>
          <w:rtl/>
        </w:rPr>
        <w:t xml:space="preserve"> </w:t>
      </w:r>
      <w:r w:rsidRPr="003F3D82">
        <w:rPr>
          <w:rFonts w:ascii="David" w:hAnsi="David" w:cs="David" w:hint="cs"/>
          <w:sz w:val="24"/>
          <w:szCs w:val="24"/>
          <w:rtl/>
        </w:rPr>
        <w:t>לצורך</w:t>
      </w:r>
      <w:r w:rsidRPr="003F3D82">
        <w:rPr>
          <w:rFonts w:ascii="David" w:hAnsi="David" w:cs="David"/>
          <w:sz w:val="24"/>
          <w:szCs w:val="24"/>
          <w:rtl/>
        </w:rPr>
        <w:t xml:space="preserve"> </w:t>
      </w:r>
      <w:r w:rsidRPr="003F3D82">
        <w:rPr>
          <w:rFonts w:ascii="David" w:hAnsi="David" w:cs="David" w:hint="cs"/>
          <w:sz w:val="24"/>
          <w:szCs w:val="24"/>
          <w:rtl/>
        </w:rPr>
        <w:t>מתן</w:t>
      </w:r>
      <w:r w:rsidRPr="003F3D82">
        <w:rPr>
          <w:rFonts w:ascii="David" w:hAnsi="David" w:cs="David"/>
          <w:sz w:val="24"/>
          <w:szCs w:val="24"/>
          <w:rtl/>
        </w:rPr>
        <w:t xml:space="preserve"> </w:t>
      </w:r>
      <w:r w:rsidRPr="003F3D82">
        <w:rPr>
          <w:rFonts w:ascii="David" w:hAnsi="David" w:cs="David" w:hint="cs"/>
          <w:sz w:val="24"/>
          <w:szCs w:val="24"/>
          <w:rtl/>
        </w:rPr>
        <w:t>השירותים</w:t>
      </w:r>
      <w:r w:rsidRPr="003F3D82">
        <w:rPr>
          <w:rFonts w:ascii="David" w:hAnsi="David" w:cs="David"/>
          <w:sz w:val="24"/>
          <w:szCs w:val="24"/>
          <w:rtl/>
        </w:rPr>
        <w:t xml:space="preserve"> </w:t>
      </w:r>
      <w:r w:rsidRPr="003F3D82">
        <w:rPr>
          <w:rFonts w:ascii="David" w:hAnsi="David" w:cs="David" w:hint="cs"/>
          <w:sz w:val="24"/>
          <w:szCs w:val="24"/>
          <w:rtl/>
        </w:rPr>
        <w:t>ו</w:t>
      </w:r>
      <w:r w:rsidRPr="003F3D82">
        <w:rPr>
          <w:rFonts w:ascii="David" w:hAnsi="David" w:cs="David"/>
          <w:sz w:val="24"/>
          <w:szCs w:val="24"/>
          <w:rtl/>
        </w:rPr>
        <w:t>/</w:t>
      </w:r>
      <w:r w:rsidRPr="003F3D82">
        <w:rPr>
          <w:rFonts w:ascii="David" w:hAnsi="David" w:cs="David" w:hint="cs"/>
          <w:sz w:val="24"/>
          <w:szCs w:val="24"/>
          <w:rtl/>
        </w:rPr>
        <w:t>או</w:t>
      </w:r>
      <w:r w:rsidRPr="003F3D82">
        <w:rPr>
          <w:rFonts w:ascii="David" w:hAnsi="David" w:cs="David"/>
          <w:sz w:val="24"/>
          <w:szCs w:val="24"/>
          <w:rtl/>
        </w:rPr>
        <w:t xml:space="preserve"> </w:t>
      </w:r>
      <w:r w:rsidRPr="003F3D82">
        <w:rPr>
          <w:rFonts w:ascii="David" w:hAnsi="David" w:cs="David" w:hint="cs"/>
          <w:sz w:val="24"/>
          <w:szCs w:val="24"/>
          <w:rtl/>
        </w:rPr>
        <w:t>שערך</w:t>
      </w:r>
      <w:r w:rsidRPr="003F3D82">
        <w:rPr>
          <w:rFonts w:ascii="David" w:hAnsi="David" w:cs="David"/>
          <w:sz w:val="24"/>
          <w:szCs w:val="24"/>
          <w:rtl/>
        </w:rPr>
        <w:t xml:space="preserve"> </w:t>
      </w:r>
      <w:r w:rsidRPr="003F3D82">
        <w:rPr>
          <w:rFonts w:ascii="David" w:hAnsi="David" w:cs="David" w:hint="cs"/>
          <w:sz w:val="24"/>
          <w:szCs w:val="24"/>
          <w:rtl/>
        </w:rPr>
        <w:t>לצורך</w:t>
      </w:r>
      <w:r w:rsidRPr="003F3D82">
        <w:rPr>
          <w:rFonts w:ascii="David" w:hAnsi="David" w:cs="David"/>
          <w:sz w:val="24"/>
          <w:szCs w:val="24"/>
          <w:rtl/>
        </w:rPr>
        <w:t xml:space="preserve"> </w:t>
      </w:r>
      <w:r w:rsidRPr="003F3D82">
        <w:rPr>
          <w:rFonts w:ascii="David" w:hAnsi="David" w:cs="David" w:hint="cs"/>
          <w:sz w:val="24"/>
          <w:szCs w:val="24"/>
          <w:rtl/>
        </w:rPr>
        <w:t>ו</w:t>
      </w:r>
      <w:r w:rsidRPr="003F3D82">
        <w:rPr>
          <w:rFonts w:ascii="David" w:hAnsi="David" w:cs="David"/>
          <w:sz w:val="24"/>
          <w:szCs w:val="24"/>
          <w:rtl/>
        </w:rPr>
        <w:t>/</w:t>
      </w:r>
      <w:r w:rsidRPr="003F3D82">
        <w:rPr>
          <w:rFonts w:ascii="David" w:hAnsi="David" w:cs="David" w:hint="cs"/>
          <w:sz w:val="24"/>
          <w:szCs w:val="24"/>
          <w:rtl/>
        </w:rPr>
        <w:t>או</w:t>
      </w:r>
      <w:r w:rsidRPr="003F3D82">
        <w:rPr>
          <w:rFonts w:ascii="David" w:hAnsi="David" w:cs="David"/>
          <w:sz w:val="24"/>
          <w:szCs w:val="24"/>
          <w:rtl/>
        </w:rPr>
        <w:t xml:space="preserve"> </w:t>
      </w:r>
      <w:r w:rsidRPr="003F3D82">
        <w:rPr>
          <w:rFonts w:ascii="David" w:hAnsi="David" w:cs="David" w:hint="cs"/>
          <w:sz w:val="24"/>
          <w:szCs w:val="24"/>
          <w:rtl/>
        </w:rPr>
        <w:t>במסגרת</w:t>
      </w:r>
      <w:r w:rsidRPr="003F3D82">
        <w:rPr>
          <w:rFonts w:ascii="David" w:hAnsi="David" w:cs="David"/>
          <w:sz w:val="24"/>
          <w:szCs w:val="24"/>
          <w:rtl/>
        </w:rPr>
        <w:t xml:space="preserve"> </w:t>
      </w:r>
      <w:r w:rsidRPr="003F3D82">
        <w:rPr>
          <w:rFonts w:ascii="David" w:hAnsi="David" w:cs="David" w:hint="cs"/>
          <w:sz w:val="24"/>
          <w:szCs w:val="24"/>
          <w:rtl/>
        </w:rPr>
        <w:t>מתן</w:t>
      </w:r>
      <w:r w:rsidRPr="003F3D82">
        <w:rPr>
          <w:rFonts w:ascii="David" w:hAnsi="David" w:cs="David"/>
          <w:sz w:val="24"/>
          <w:szCs w:val="24"/>
          <w:rtl/>
        </w:rPr>
        <w:t xml:space="preserve"> </w:t>
      </w:r>
      <w:r w:rsidRPr="003F3D82">
        <w:rPr>
          <w:rFonts w:ascii="David" w:hAnsi="David" w:cs="David" w:hint="cs"/>
          <w:sz w:val="24"/>
          <w:szCs w:val="24"/>
          <w:rtl/>
        </w:rPr>
        <w:t>השירותים</w:t>
      </w:r>
      <w:r w:rsidRPr="003F3D82">
        <w:rPr>
          <w:rFonts w:ascii="David" w:hAnsi="David" w:cs="David"/>
          <w:sz w:val="24"/>
          <w:szCs w:val="24"/>
          <w:rtl/>
        </w:rPr>
        <w:t xml:space="preserve"> </w:t>
      </w:r>
      <w:r w:rsidRPr="003F3D82">
        <w:rPr>
          <w:rFonts w:ascii="David" w:hAnsi="David" w:cs="David" w:hint="cs"/>
          <w:sz w:val="24"/>
          <w:szCs w:val="24"/>
          <w:rtl/>
        </w:rPr>
        <w:t>נשוא</w:t>
      </w:r>
      <w:r w:rsidRPr="003F3D82">
        <w:rPr>
          <w:rFonts w:ascii="David" w:hAnsi="David" w:cs="David"/>
          <w:sz w:val="24"/>
          <w:szCs w:val="24"/>
          <w:rtl/>
        </w:rPr>
        <w:t xml:space="preserve"> </w:t>
      </w:r>
      <w:r w:rsidRPr="003F3D82">
        <w:rPr>
          <w:rFonts w:ascii="David" w:hAnsi="David" w:cs="David" w:hint="cs"/>
          <w:sz w:val="24"/>
          <w:szCs w:val="24"/>
          <w:rtl/>
        </w:rPr>
        <w:t>הסכם</w:t>
      </w:r>
      <w:r w:rsidRPr="003F3D82">
        <w:rPr>
          <w:rFonts w:ascii="David" w:hAnsi="David" w:cs="David"/>
          <w:sz w:val="24"/>
          <w:szCs w:val="24"/>
          <w:rtl/>
        </w:rPr>
        <w:t xml:space="preserve"> </w:t>
      </w:r>
      <w:r w:rsidRPr="003F3D82">
        <w:rPr>
          <w:rFonts w:ascii="David" w:hAnsi="David" w:cs="David" w:hint="cs"/>
          <w:sz w:val="24"/>
          <w:szCs w:val="24"/>
          <w:rtl/>
        </w:rPr>
        <w:t>זה</w:t>
      </w:r>
      <w:r>
        <w:rPr>
          <w:rFonts w:ascii="David" w:hAnsi="David" w:cs="David" w:hint="cs"/>
          <w:sz w:val="24"/>
          <w:szCs w:val="24"/>
          <w:rtl/>
        </w:rPr>
        <w:t>.</w:t>
      </w:r>
    </w:p>
    <w:p w14:paraId="637E8F7D" w14:textId="41806E55" w:rsidR="003F3D82" w:rsidRPr="00025308" w:rsidRDefault="003F3D82" w:rsidP="00025308">
      <w:pPr>
        <w:pStyle w:val="a9"/>
        <w:numPr>
          <w:ilvl w:val="0"/>
          <w:numId w:val="1"/>
        </w:numPr>
        <w:bidi/>
        <w:spacing w:before="240" w:after="120" w:line="360" w:lineRule="auto"/>
        <w:contextualSpacing w:val="0"/>
        <w:jc w:val="both"/>
        <w:rPr>
          <w:rFonts w:ascii="David" w:hAnsi="David" w:cs="David"/>
          <w:b/>
          <w:bCs/>
          <w:sz w:val="24"/>
          <w:szCs w:val="24"/>
        </w:rPr>
      </w:pPr>
      <w:r w:rsidRPr="00025308">
        <w:rPr>
          <w:rFonts w:ascii="David" w:hAnsi="David" w:cs="David" w:hint="cs"/>
          <w:b/>
          <w:bCs/>
          <w:sz w:val="24"/>
          <w:szCs w:val="24"/>
          <w:rtl/>
        </w:rPr>
        <w:t>שינוי בהסכם או בתנאים</w:t>
      </w:r>
    </w:p>
    <w:p w14:paraId="12AFCA67" w14:textId="6E1E1700" w:rsidR="003F3D82" w:rsidRDefault="003F3D82" w:rsidP="00025308">
      <w:pPr>
        <w:pStyle w:val="a9"/>
        <w:numPr>
          <w:ilvl w:val="1"/>
          <w:numId w:val="1"/>
        </w:numPr>
        <w:bidi/>
        <w:spacing w:before="240" w:after="120" w:line="360" w:lineRule="auto"/>
        <w:contextualSpacing w:val="0"/>
        <w:jc w:val="both"/>
        <w:rPr>
          <w:rFonts w:ascii="David" w:hAnsi="David" w:cs="David"/>
          <w:sz w:val="24"/>
          <w:szCs w:val="24"/>
        </w:rPr>
      </w:pPr>
      <w:r w:rsidRPr="00857CE2">
        <w:rPr>
          <w:rFonts w:ascii="David" w:hAnsi="David" w:cs="David"/>
          <w:sz w:val="24"/>
          <w:szCs w:val="24"/>
          <w:rtl/>
        </w:rPr>
        <w:t>מוסכם על הצדדים כי כל שינוי בהסכם או בתנאים הכלליים יהיה תקף רק אם נעשה בכתב ונחתם על ידי הנציגים המוסמכים של הצדדים. מוסכם כי הימנעות מתביעת זכות לא תחשב כוויתור על אותה זכות</w:t>
      </w:r>
      <w:r>
        <w:rPr>
          <w:rFonts w:ascii="David" w:hAnsi="David" w:cs="David" w:hint="cs"/>
          <w:sz w:val="24"/>
          <w:szCs w:val="24"/>
          <w:rtl/>
        </w:rPr>
        <w:t>.</w:t>
      </w:r>
    </w:p>
    <w:p w14:paraId="302F853F" w14:textId="56F87436" w:rsidR="003F3D82" w:rsidRDefault="003F3D82" w:rsidP="00025308">
      <w:pPr>
        <w:pStyle w:val="a9"/>
        <w:numPr>
          <w:ilvl w:val="1"/>
          <w:numId w:val="1"/>
        </w:numPr>
        <w:bidi/>
        <w:spacing w:before="240" w:after="120" w:line="360" w:lineRule="auto"/>
        <w:contextualSpacing w:val="0"/>
        <w:jc w:val="both"/>
        <w:rPr>
          <w:rFonts w:ascii="David" w:hAnsi="David" w:cs="David"/>
          <w:sz w:val="24"/>
          <w:szCs w:val="24"/>
        </w:rPr>
      </w:pPr>
      <w:r w:rsidRPr="00857CE2">
        <w:rPr>
          <w:rFonts w:ascii="David" w:hAnsi="David" w:cs="David"/>
          <w:sz w:val="24"/>
          <w:szCs w:val="24"/>
          <w:rtl/>
        </w:rPr>
        <w:t>מוצהר ומוסכם בין הצדדים כי תנאי הסכם זה מהווים ביטוי שלם ומלא של זכויות הצדדים, והם מבטלים כל הסכם, מצג ,הבטחה או נוהג שקדם לחתימתו</w:t>
      </w:r>
      <w:r>
        <w:rPr>
          <w:rFonts w:ascii="David" w:hAnsi="David" w:cs="David" w:hint="cs"/>
          <w:sz w:val="24"/>
          <w:szCs w:val="24"/>
          <w:rtl/>
        </w:rPr>
        <w:t>.</w:t>
      </w:r>
    </w:p>
    <w:p w14:paraId="525EE258" w14:textId="36B913F2" w:rsidR="003F3D82" w:rsidRDefault="003F3D82" w:rsidP="00025308">
      <w:pPr>
        <w:pStyle w:val="a9"/>
        <w:numPr>
          <w:ilvl w:val="1"/>
          <w:numId w:val="1"/>
        </w:numPr>
        <w:bidi/>
        <w:spacing w:before="240" w:after="120" w:line="360" w:lineRule="auto"/>
        <w:contextualSpacing w:val="0"/>
        <w:jc w:val="both"/>
        <w:rPr>
          <w:rFonts w:ascii="David" w:hAnsi="David" w:cs="David"/>
          <w:sz w:val="24"/>
          <w:szCs w:val="24"/>
        </w:rPr>
      </w:pPr>
      <w:r w:rsidRPr="00857CE2">
        <w:rPr>
          <w:rFonts w:ascii="David" w:hAnsi="David" w:cs="David"/>
          <w:sz w:val="24"/>
          <w:szCs w:val="24"/>
          <w:rtl/>
        </w:rPr>
        <w:lastRenderedPageBreak/>
        <w:t>שום ויתור, הנחה, הימנעות או שיהוי של המזמין במימוש זכויותיו על פי הסכם זה, לא יתפרשו כוויתור או מניעה אלא אם נעשו בכתב על ידי מורשי החתימה מטעם המזמין</w:t>
      </w:r>
      <w:r>
        <w:rPr>
          <w:rFonts w:ascii="David" w:hAnsi="David" w:cs="David" w:hint="cs"/>
          <w:sz w:val="24"/>
          <w:szCs w:val="24"/>
          <w:rtl/>
        </w:rPr>
        <w:t>.</w:t>
      </w:r>
    </w:p>
    <w:p w14:paraId="0A8FB55A" w14:textId="0304E318" w:rsidR="003F3D82" w:rsidRPr="00025308" w:rsidRDefault="00B30ACB" w:rsidP="00025308">
      <w:pPr>
        <w:pStyle w:val="a9"/>
        <w:numPr>
          <w:ilvl w:val="0"/>
          <w:numId w:val="1"/>
        </w:numPr>
        <w:bidi/>
        <w:spacing w:before="240" w:after="120" w:line="360" w:lineRule="auto"/>
        <w:contextualSpacing w:val="0"/>
        <w:jc w:val="both"/>
        <w:rPr>
          <w:rFonts w:ascii="David" w:hAnsi="David" w:cs="David"/>
          <w:b/>
          <w:bCs/>
          <w:sz w:val="24"/>
          <w:szCs w:val="24"/>
        </w:rPr>
      </w:pPr>
      <w:r w:rsidRPr="00025308">
        <w:rPr>
          <w:rFonts w:ascii="David" w:hAnsi="David" w:cs="David" w:hint="cs"/>
          <w:b/>
          <w:bCs/>
          <w:sz w:val="24"/>
          <w:szCs w:val="24"/>
          <w:rtl/>
        </w:rPr>
        <w:t>אגרות והוצאות</w:t>
      </w:r>
    </w:p>
    <w:p w14:paraId="34A50088" w14:textId="53D5AD1F" w:rsidR="00B30ACB" w:rsidRDefault="00B30ACB" w:rsidP="00025308">
      <w:pPr>
        <w:pStyle w:val="a9"/>
        <w:numPr>
          <w:ilvl w:val="1"/>
          <w:numId w:val="1"/>
        </w:numPr>
        <w:bidi/>
        <w:spacing w:before="240" w:after="120" w:line="360" w:lineRule="auto"/>
        <w:contextualSpacing w:val="0"/>
        <w:jc w:val="both"/>
        <w:rPr>
          <w:rFonts w:ascii="David" w:hAnsi="David" w:cs="David"/>
          <w:sz w:val="24"/>
          <w:szCs w:val="24"/>
        </w:rPr>
      </w:pPr>
      <w:r w:rsidRPr="00857CE2">
        <w:rPr>
          <w:rFonts w:ascii="David" w:hAnsi="David" w:cs="David"/>
          <w:sz w:val="24"/>
          <w:szCs w:val="24"/>
          <w:rtl/>
        </w:rPr>
        <w:t>התשלום בגין אגרות בית משפט, ככל שהיה בכך צורך, ישולם ע"י המועצה, וכנגד מסירת רשימה מפורטת ע"י עוה"ד של ההליכים בגינם נדרש התשלום</w:t>
      </w:r>
      <w:r>
        <w:rPr>
          <w:rFonts w:ascii="David" w:hAnsi="David" w:cs="David" w:hint="cs"/>
          <w:sz w:val="24"/>
          <w:szCs w:val="24"/>
          <w:rtl/>
        </w:rPr>
        <w:t>.</w:t>
      </w:r>
    </w:p>
    <w:p w14:paraId="2F1736E1" w14:textId="68D67F40" w:rsidR="00B30ACB" w:rsidRDefault="00B30ACB" w:rsidP="00025308">
      <w:pPr>
        <w:pStyle w:val="a9"/>
        <w:numPr>
          <w:ilvl w:val="1"/>
          <w:numId w:val="1"/>
        </w:numPr>
        <w:bidi/>
        <w:spacing w:before="240" w:after="120" w:line="360" w:lineRule="auto"/>
        <w:contextualSpacing w:val="0"/>
        <w:jc w:val="both"/>
        <w:rPr>
          <w:rFonts w:ascii="David" w:hAnsi="David" w:cs="David"/>
          <w:sz w:val="24"/>
          <w:szCs w:val="24"/>
        </w:rPr>
      </w:pPr>
      <w:r w:rsidRPr="00857CE2">
        <w:rPr>
          <w:rFonts w:ascii="David" w:hAnsi="David" w:cs="David"/>
          <w:sz w:val="24"/>
          <w:szCs w:val="24"/>
          <w:rtl/>
        </w:rPr>
        <w:t>אם יידרש ביצוע מסירות אישיות של כתבי אישום ו/או כתבי טענות</w:t>
      </w:r>
      <w:r>
        <w:rPr>
          <w:rFonts w:ascii="David" w:hAnsi="David" w:cs="David" w:hint="cs"/>
          <w:sz w:val="24"/>
          <w:szCs w:val="24"/>
          <w:rtl/>
        </w:rPr>
        <w:t xml:space="preserve"> אחרים ו/או הזמנות לדין אשר נקבע על ידי בית משפט כי יבוצעו במסירה אישית על ידי הועדה</w:t>
      </w:r>
      <w:r w:rsidRPr="00857CE2">
        <w:rPr>
          <w:rFonts w:ascii="David" w:hAnsi="David" w:cs="David"/>
          <w:sz w:val="24"/>
          <w:szCs w:val="24"/>
          <w:rtl/>
        </w:rPr>
        <w:t xml:space="preserve">, ישולמו ההוצאות ישירות ע"י </w:t>
      </w:r>
      <w:r>
        <w:rPr>
          <w:rFonts w:ascii="David" w:hAnsi="David" w:cs="David" w:hint="cs"/>
          <w:sz w:val="24"/>
          <w:szCs w:val="24"/>
          <w:rtl/>
        </w:rPr>
        <w:t>הועדה</w:t>
      </w:r>
      <w:r w:rsidRPr="00857CE2">
        <w:rPr>
          <w:rFonts w:ascii="David" w:hAnsi="David" w:cs="David"/>
          <w:sz w:val="24"/>
          <w:szCs w:val="24"/>
          <w:rtl/>
        </w:rPr>
        <w:t xml:space="preserve"> לשליחים או ישולמו לעוה"ד כנגד קבלות שיומצאו </w:t>
      </w:r>
      <w:r>
        <w:rPr>
          <w:rFonts w:ascii="David" w:hAnsi="David" w:cs="David" w:hint="cs"/>
          <w:sz w:val="24"/>
          <w:szCs w:val="24"/>
          <w:rtl/>
        </w:rPr>
        <w:t>לועדה</w:t>
      </w:r>
      <w:r w:rsidRPr="00857CE2">
        <w:rPr>
          <w:rFonts w:ascii="David" w:hAnsi="David" w:cs="David"/>
          <w:sz w:val="24"/>
          <w:szCs w:val="24"/>
          <w:rtl/>
        </w:rPr>
        <w:t>.</w:t>
      </w:r>
      <w:r w:rsidRPr="00857CE2">
        <w:rPr>
          <w:rFonts w:ascii="David" w:hAnsi="David" w:cs="David"/>
          <w:sz w:val="24"/>
          <w:szCs w:val="24"/>
        </w:rPr>
        <w:t xml:space="preserve"> </w:t>
      </w:r>
      <w:r w:rsidRPr="00857CE2">
        <w:rPr>
          <w:rFonts w:ascii="David" w:hAnsi="David" w:cs="David"/>
          <w:sz w:val="24"/>
          <w:szCs w:val="24"/>
          <w:rtl/>
        </w:rPr>
        <w:t xml:space="preserve">ככל שיידרשו הוצאות מיוחדות אחרות, כגון פלט רשם חברות, חקירות רלוונטיות, </w:t>
      </w:r>
      <w:r>
        <w:rPr>
          <w:rFonts w:ascii="David" w:hAnsi="David" w:cs="David" w:hint="cs"/>
          <w:sz w:val="24"/>
          <w:szCs w:val="24"/>
          <w:rtl/>
        </w:rPr>
        <w:t>עוה"ד</w:t>
      </w:r>
      <w:r w:rsidRPr="00857CE2">
        <w:rPr>
          <w:rFonts w:ascii="David" w:hAnsi="David" w:cs="David"/>
          <w:sz w:val="24"/>
          <w:szCs w:val="24"/>
          <w:rtl/>
        </w:rPr>
        <w:t xml:space="preserve"> יקבל אישור </w:t>
      </w:r>
      <w:r>
        <w:rPr>
          <w:rFonts w:ascii="David" w:hAnsi="David" w:cs="David" w:hint="cs"/>
          <w:sz w:val="24"/>
          <w:szCs w:val="24"/>
          <w:rtl/>
        </w:rPr>
        <w:t>הועדה</w:t>
      </w:r>
      <w:r w:rsidRPr="00857CE2">
        <w:rPr>
          <w:rFonts w:ascii="David" w:hAnsi="David" w:cs="David"/>
          <w:sz w:val="24"/>
          <w:szCs w:val="24"/>
          <w:rtl/>
        </w:rPr>
        <w:t xml:space="preserve"> בכתב להוצאה </w:t>
      </w:r>
      <w:r>
        <w:rPr>
          <w:rFonts w:ascii="David" w:hAnsi="David" w:cs="David" w:hint="cs"/>
          <w:sz w:val="24"/>
          <w:szCs w:val="24"/>
          <w:rtl/>
        </w:rPr>
        <w:t>והועדה</w:t>
      </w:r>
      <w:r w:rsidRPr="00857CE2">
        <w:rPr>
          <w:rFonts w:ascii="David" w:hAnsi="David" w:cs="David"/>
          <w:sz w:val="24"/>
          <w:szCs w:val="24"/>
          <w:rtl/>
        </w:rPr>
        <w:t xml:space="preserve"> תישא בתשלום הוצאות אלו כנגד חשבוניות מס כדין</w:t>
      </w:r>
      <w:r>
        <w:rPr>
          <w:rFonts w:ascii="David" w:hAnsi="David" w:cs="David" w:hint="cs"/>
          <w:sz w:val="24"/>
          <w:szCs w:val="24"/>
          <w:rtl/>
        </w:rPr>
        <w:t>.</w:t>
      </w:r>
    </w:p>
    <w:p w14:paraId="51F0CB47" w14:textId="639CA7D3" w:rsidR="003F3D82" w:rsidRPr="00025308" w:rsidRDefault="00B30ACB" w:rsidP="00025308">
      <w:pPr>
        <w:pStyle w:val="a9"/>
        <w:numPr>
          <w:ilvl w:val="0"/>
          <w:numId w:val="1"/>
        </w:numPr>
        <w:bidi/>
        <w:spacing w:before="240" w:after="120" w:line="360" w:lineRule="auto"/>
        <w:contextualSpacing w:val="0"/>
        <w:jc w:val="both"/>
        <w:rPr>
          <w:rFonts w:ascii="David" w:hAnsi="David" w:cs="David"/>
          <w:b/>
          <w:bCs/>
          <w:sz w:val="24"/>
          <w:szCs w:val="24"/>
        </w:rPr>
      </w:pPr>
      <w:r w:rsidRPr="00025308">
        <w:rPr>
          <w:rFonts w:ascii="David" w:hAnsi="David" w:cs="David" w:hint="cs"/>
          <w:b/>
          <w:bCs/>
          <w:sz w:val="24"/>
          <w:szCs w:val="24"/>
          <w:rtl/>
        </w:rPr>
        <w:t>דיווח</w:t>
      </w:r>
    </w:p>
    <w:p w14:paraId="0ACBC5AA" w14:textId="3A19E30E" w:rsidR="00B30ACB" w:rsidRDefault="00B30ACB" w:rsidP="00025308">
      <w:pPr>
        <w:pStyle w:val="a9"/>
        <w:numPr>
          <w:ilvl w:val="1"/>
          <w:numId w:val="1"/>
        </w:numPr>
        <w:bidi/>
        <w:spacing w:before="240" w:after="120" w:line="360" w:lineRule="auto"/>
        <w:contextualSpacing w:val="0"/>
        <w:jc w:val="both"/>
        <w:rPr>
          <w:rFonts w:ascii="David" w:hAnsi="David" w:cs="David"/>
          <w:sz w:val="24"/>
          <w:szCs w:val="24"/>
        </w:rPr>
      </w:pPr>
      <w:r w:rsidRPr="00857CE2">
        <w:rPr>
          <w:rFonts w:ascii="David" w:hAnsi="David" w:cs="David"/>
          <w:sz w:val="24"/>
          <w:szCs w:val="24"/>
          <w:rtl/>
        </w:rPr>
        <w:t>עוה"ד ידווח  בכתב למחלקה/ועדה  הרלוונטית במועצה בסיום כל יום דיונים וכן בתום הטיפול בתיקים. כמו כן עוה"ד ידווח בכתב על מצב התיקים בטיפולו בהתאם לבקשת המזמין או מי מטעמו, באופן שוטף ובהתאמה להיקף הדיווח הקיים, לרבות מסירת העתקי מסמכים רלוונטיים  (כתב אישום, פרוטוקולים, החלטות, גזרי דין, הכרעות וכיו"ב).</w:t>
      </w:r>
    </w:p>
    <w:p w14:paraId="6608C15D" w14:textId="77777777" w:rsidR="00B30ACB" w:rsidRPr="00B30ACB" w:rsidRDefault="00B30ACB" w:rsidP="00025308">
      <w:pPr>
        <w:pStyle w:val="a9"/>
        <w:numPr>
          <w:ilvl w:val="0"/>
          <w:numId w:val="1"/>
        </w:numPr>
        <w:tabs>
          <w:tab w:val="center" w:pos="11822"/>
        </w:tabs>
        <w:bidi/>
        <w:spacing w:before="240" w:after="120" w:line="360" w:lineRule="auto"/>
        <w:contextualSpacing w:val="0"/>
        <w:rPr>
          <w:rFonts w:ascii="David" w:hAnsi="David" w:cs="David"/>
          <w:sz w:val="24"/>
          <w:szCs w:val="24"/>
        </w:rPr>
      </w:pPr>
      <w:r w:rsidRPr="00B30ACB">
        <w:rPr>
          <w:rFonts w:ascii="David" w:hAnsi="David" w:cs="David"/>
          <w:b/>
          <w:bCs/>
          <w:sz w:val="24"/>
          <w:szCs w:val="24"/>
          <w:rtl/>
        </w:rPr>
        <w:t>קיזוז והיעדר זכות עיכבון</w:t>
      </w:r>
    </w:p>
    <w:p w14:paraId="6B9FA9A5" w14:textId="05291A45" w:rsidR="00B30ACB" w:rsidRDefault="00B30ACB" w:rsidP="00025308">
      <w:pPr>
        <w:pStyle w:val="a9"/>
        <w:numPr>
          <w:ilvl w:val="1"/>
          <w:numId w:val="1"/>
        </w:numPr>
        <w:bidi/>
        <w:spacing w:before="240" w:after="120" w:line="360" w:lineRule="auto"/>
        <w:contextualSpacing w:val="0"/>
        <w:jc w:val="both"/>
        <w:rPr>
          <w:rFonts w:ascii="David" w:hAnsi="David" w:cs="David"/>
          <w:sz w:val="24"/>
          <w:szCs w:val="24"/>
        </w:rPr>
      </w:pPr>
      <w:r w:rsidRPr="00857CE2">
        <w:rPr>
          <w:rFonts w:ascii="David" w:hAnsi="David" w:cs="David"/>
          <w:sz w:val="24"/>
          <w:szCs w:val="24"/>
          <w:rtl/>
        </w:rPr>
        <w:t>מוצהר ומוסכם כי למזמין הזכות לקזז מכל תמורה כספית לה זכאי עוה"ד על פי הסכם זה כל חוב, הוצאה ו/או תשלום שנעשו על ידי המזמין או שהוא נדרש לבצעם והם מוטלים לפי הסכם זה על עוה"ד וכן כל תשלום שעוה"ד חייב למזמין כפיצוי על פי דין או על פי פס"ד של בימ"ש. בהתחשב במהות השירותים וייחודם עוה"ד מוותר על זכות העיכבון העומדת לרשותו ע"פ כל דין</w:t>
      </w:r>
      <w:r>
        <w:rPr>
          <w:rFonts w:ascii="David" w:hAnsi="David" w:cs="David" w:hint="cs"/>
          <w:sz w:val="24"/>
          <w:szCs w:val="24"/>
          <w:rtl/>
        </w:rPr>
        <w:t>.</w:t>
      </w:r>
    </w:p>
    <w:p w14:paraId="2B9019DB" w14:textId="3C27B13E" w:rsidR="00B30ACB" w:rsidRDefault="00B30ACB" w:rsidP="00025308">
      <w:pPr>
        <w:pStyle w:val="a9"/>
        <w:numPr>
          <w:ilvl w:val="0"/>
          <w:numId w:val="1"/>
        </w:numPr>
        <w:bidi/>
        <w:spacing w:before="240" w:after="120" w:line="360" w:lineRule="auto"/>
        <w:contextualSpacing w:val="0"/>
        <w:jc w:val="both"/>
        <w:rPr>
          <w:rFonts w:ascii="David" w:hAnsi="David" w:cs="David"/>
          <w:sz w:val="24"/>
          <w:szCs w:val="24"/>
        </w:rPr>
      </w:pPr>
      <w:r w:rsidRPr="00025308">
        <w:rPr>
          <w:rFonts w:ascii="David" w:hAnsi="David" w:cs="David" w:hint="cs"/>
          <w:b/>
          <w:bCs/>
          <w:sz w:val="24"/>
          <w:szCs w:val="24"/>
          <w:rtl/>
        </w:rPr>
        <w:t>הודעות</w:t>
      </w:r>
    </w:p>
    <w:p w14:paraId="536EAD4B" w14:textId="63BC9017" w:rsidR="00B30ACB" w:rsidRDefault="00B30ACB" w:rsidP="00025308">
      <w:pPr>
        <w:pStyle w:val="a9"/>
        <w:numPr>
          <w:ilvl w:val="0"/>
          <w:numId w:val="1"/>
        </w:numPr>
        <w:bidi/>
        <w:spacing w:before="240" w:after="120" w:line="360" w:lineRule="auto"/>
        <w:contextualSpacing w:val="0"/>
        <w:jc w:val="both"/>
        <w:rPr>
          <w:rFonts w:ascii="David" w:hAnsi="David" w:cs="David"/>
          <w:sz w:val="24"/>
          <w:szCs w:val="24"/>
        </w:rPr>
      </w:pPr>
      <w:r w:rsidRPr="00857CE2">
        <w:rPr>
          <w:rFonts w:ascii="David" w:hAnsi="David" w:cs="David"/>
          <w:sz w:val="24"/>
          <w:szCs w:val="24"/>
          <w:rtl/>
        </w:rPr>
        <w:t>מוסכם בזה כי כל הודעה לפי הסכם זה תימסר מאת צד אחד למשנהו באופן אישי, בפקס, או בדואר רשום בהתאם לכתובות הצדדים הנקובות בהסכם זה, ותחשב שנתקבלה לאחר חמישה ימים מיום המסירה לבית הדואר.</w:t>
      </w:r>
      <w:r>
        <w:rPr>
          <w:rFonts w:ascii="David" w:hAnsi="David" w:cs="David" w:hint="cs"/>
          <w:sz w:val="24"/>
          <w:szCs w:val="24"/>
          <w:rtl/>
        </w:rPr>
        <w:t xml:space="preserve"> </w:t>
      </w:r>
      <w:r w:rsidRPr="00857CE2">
        <w:rPr>
          <w:rFonts w:ascii="David" w:hAnsi="David" w:cs="David"/>
          <w:sz w:val="24"/>
          <w:szCs w:val="24"/>
          <w:rtl/>
        </w:rPr>
        <w:t>הודעה שנמסרה במסירה אישית תיחשב ככזו שנתקבלה במועד מסירתה</w:t>
      </w:r>
      <w:r>
        <w:rPr>
          <w:rFonts w:ascii="David" w:hAnsi="David" w:cs="David" w:hint="cs"/>
          <w:sz w:val="24"/>
          <w:szCs w:val="24"/>
          <w:rtl/>
        </w:rPr>
        <w:t>.</w:t>
      </w:r>
    </w:p>
    <w:p w14:paraId="75BBB1F8" w14:textId="5D0C7386" w:rsidR="00025308" w:rsidRPr="0021304E" w:rsidRDefault="00025308" w:rsidP="0021304E">
      <w:pPr>
        <w:bidi/>
        <w:spacing w:before="240" w:after="120" w:line="360" w:lineRule="auto"/>
        <w:jc w:val="center"/>
        <w:rPr>
          <w:rFonts w:ascii="David" w:hAnsi="David" w:cs="David"/>
          <w:b/>
          <w:bCs/>
          <w:sz w:val="24"/>
          <w:szCs w:val="24"/>
          <w:u w:val="single"/>
          <w:rtl/>
        </w:rPr>
      </w:pPr>
      <w:r w:rsidRPr="0021304E">
        <w:rPr>
          <w:rFonts w:ascii="David" w:hAnsi="David" w:cs="David" w:hint="cs"/>
          <w:b/>
          <w:bCs/>
          <w:sz w:val="24"/>
          <w:szCs w:val="24"/>
          <w:u w:val="single"/>
          <w:rtl/>
        </w:rPr>
        <w:t>ולראיה באו הצדדים על החתום:</w:t>
      </w:r>
    </w:p>
    <w:tbl>
      <w:tblPr>
        <w:tblStyle w:val="ae"/>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25308" w14:paraId="6E333D29" w14:textId="77777777" w:rsidTr="00025308">
        <w:tc>
          <w:tcPr>
            <w:tcW w:w="3005" w:type="dxa"/>
            <w:tcBorders>
              <w:bottom w:val="single" w:sz="4" w:space="0" w:color="auto"/>
            </w:tcBorders>
          </w:tcPr>
          <w:p w14:paraId="10492ADE" w14:textId="77777777" w:rsidR="00025308" w:rsidRDefault="00025308" w:rsidP="00C71893">
            <w:pPr>
              <w:bidi/>
              <w:spacing w:after="100" w:afterAutospacing="1"/>
              <w:jc w:val="center"/>
              <w:rPr>
                <w:rFonts w:ascii="David" w:hAnsi="David" w:cs="David"/>
                <w:sz w:val="24"/>
                <w:szCs w:val="24"/>
                <w:rtl/>
              </w:rPr>
            </w:pPr>
          </w:p>
          <w:p w14:paraId="71BDC726" w14:textId="77777777" w:rsidR="00025308" w:rsidRDefault="00025308" w:rsidP="00C71893">
            <w:pPr>
              <w:bidi/>
              <w:spacing w:after="100" w:afterAutospacing="1"/>
              <w:jc w:val="center"/>
              <w:rPr>
                <w:rFonts w:ascii="David" w:hAnsi="David" w:cs="David"/>
                <w:sz w:val="24"/>
                <w:szCs w:val="24"/>
                <w:rtl/>
              </w:rPr>
            </w:pPr>
          </w:p>
          <w:p w14:paraId="1DC535C6" w14:textId="77777777" w:rsidR="00025308" w:rsidRDefault="00025308" w:rsidP="00C71893">
            <w:pPr>
              <w:bidi/>
              <w:spacing w:after="100" w:afterAutospacing="1"/>
              <w:jc w:val="center"/>
              <w:rPr>
                <w:rFonts w:ascii="David" w:hAnsi="David" w:cs="David"/>
                <w:sz w:val="24"/>
                <w:szCs w:val="24"/>
                <w:rtl/>
              </w:rPr>
            </w:pPr>
          </w:p>
        </w:tc>
        <w:tc>
          <w:tcPr>
            <w:tcW w:w="3005" w:type="dxa"/>
          </w:tcPr>
          <w:p w14:paraId="31ACB1CA" w14:textId="77777777" w:rsidR="00025308" w:rsidRDefault="00025308" w:rsidP="00C71893">
            <w:pPr>
              <w:bidi/>
              <w:spacing w:after="100" w:afterAutospacing="1"/>
              <w:jc w:val="center"/>
              <w:rPr>
                <w:rFonts w:ascii="David" w:hAnsi="David" w:cs="David"/>
                <w:sz w:val="24"/>
                <w:szCs w:val="24"/>
                <w:rtl/>
              </w:rPr>
            </w:pPr>
          </w:p>
        </w:tc>
        <w:tc>
          <w:tcPr>
            <w:tcW w:w="3006" w:type="dxa"/>
            <w:tcBorders>
              <w:bottom w:val="single" w:sz="4" w:space="0" w:color="auto"/>
            </w:tcBorders>
          </w:tcPr>
          <w:p w14:paraId="492D6973" w14:textId="77777777" w:rsidR="00025308" w:rsidRDefault="00025308" w:rsidP="00C71893">
            <w:pPr>
              <w:bidi/>
              <w:spacing w:after="100" w:afterAutospacing="1"/>
              <w:jc w:val="center"/>
              <w:rPr>
                <w:rFonts w:ascii="David" w:hAnsi="David" w:cs="David"/>
                <w:sz w:val="24"/>
                <w:szCs w:val="24"/>
                <w:rtl/>
              </w:rPr>
            </w:pPr>
          </w:p>
        </w:tc>
      </w:tr>
      <w:tr w:rsidR="00025308" w14:paraId="08D9563D" w14:textId="77777777" w:rsidTr="00025308">
        <w:tc>
          <w:tcPr>
            <w:tcW w:w="3005" w:type="dxa"/>
            <w:tcBorders>
              <w:top w:val="single" w:sz="4" w:space="0" w:color="auto"/>
            </w:tcBorders>
          </w:tcPr>
          <w:p w14:paraId="4154E5CB" w14:textId="77777777" w:rsidR="00025308" w:rsidRPr="00C71893" w:rsidRDefault="00025308" w:rsidP="00C71893">
            <w:pPr>
              <w:bidi/>
              <w:spacing w:after="100" w:afterAutospacing="1"/>
              <w:jc w:val="center"/>
              <w:rPr>
                <w:rFonts w:ascii="David" w:hAnsi="David" w:cs="David"/>
                <w:b/>
                <w:bCs/>
                <w:sz w:val="24"/>
                <w:szCs w:val="24"/>
                <w:rtl/>
              </w:rPr>
            </w:pPr>
            <w:r w:rsidRPr="00C71893">
              <w:rPr>
                <w:rFonts w:ascii="David" w:hAnsi="David" w:cs="David" w:hint="cs"/>
                <w:b/>
                <w:bCs/>
                <w:sz w:val="24"/>
                <w:szCs w:val="24"/>
                <w:rtl/>
              </w:rPr>
              <w:t>הועדה המקומית לתכנון ובניה</w:t>
            </w:r>
          </w:p>
          <w:p w14:paraId="3EBE4CAC" w14:textId="7BF5565B" w:rsidR="00025308" w:rsidRDefault="00025308" w:rsidP="00C71893">
            <w:pPr>
              <w:bidi/>
              <w:spacing w:after="100" w:afterAutospacing="1"/>
              <w:jc w:val="center"/>
              <w:rPr>
                <w:rFonts w:ascii="David" w:hAnsi="David" w:cs="David"/>
                <w:sz w:val="24"/>
                <w:szCs w:val="24"/>
                <w:rtl/>
              </w:rPr>
            </w:pPr>
            <w:r w:rsidRPr="00C71893">
              <w:rPr>
                <w:rFonts w:ascii="David" w:hAnsi="David" w:cs="David" w:hint="cs"/>
                <w:b/>
                <w:bCs/>
                <w:sz w:val="24"/>
                <w:szCs w:val="24"/>
                <w:rtl/>
              </w:rPr>
              <w:t>מעלה חרמון</w:t>
            </w:r>
          </w:p>
        </w:tc>
        <w:tc>
          <w:tcPr>
            <w:tcW w:w="3005" w:type="dxa"/>
          </w:tcPr>
          <w:p w14:paraId="25904937" w14:textId="77777777" w:rsidR="00025308" w:rsidRDefault="00025308" w:rsidP="00C71893">
            <w:pPr>
              <w:bidi/>
              <w:spacing w:after="100" w:afterAutospacing="1"/>
              <w:jc w:val="center"/>
              <w:rPr>
                <w:rFonts w:ascii="David" w:hAnsi="David" w:cs="David"/>
                <w:sz w:val="24"/>
                <w:szCs w:val="24"/>
                <w:rtl/>
              </w:rPr>
            </w:pPr>
          </w:p>
        </w:tc>
        <w:tc>
          <w:tcPr>
            <w:tcW w:w="3006" w:type="dxa"/>
            <w:tcBorders>
              <w:top w:val="single" w:sz="4" w:space="0" w:color="auto"/>
            </w:tcBorders>
          </w:tcPr>
          <w:p w14:paraId="767F9D4F" w14:textId="77777777" w:rsidR="00025308" w:rsidRPr="00C71893" w:rsidRDefault="00025308" w:rsidP="00C71893">
            <w:pPr>
              <w:bidi/>
              <w:spacing w:after="100" w:afterAutospacing="1"/>
              <w:jc w:val="center"/>
              <w:rPr>
                <w:rFonts w:ascii="David" w:hAnsi="David" w:cs="David"/>
                <w:b/>
                <w:bCs/>
                <w:sz w:val="24"/>
                <w:szCs w:val="24"/>
                <w:rtl/>
              </w:rPr>
            </w:pPr>
            <w:r w:rsidRPr="00C71893">
              <w:rPr>
                <w:rFonts w:ascii="David" w:hAnsi="David" w:cs="David" w:hint="cs"/>
                <w:b/>
                <w:bCs/>
                <w:sz w:val="24"/>
                <w:szCs w:val="24"/>
                <w:rtl/>
              </w:rPr>
              <w:t>עוה"ד</w:t>
            </w:r>
          </w:p>
          <w:p w14:paraId="2B557795" w14:textId="725E3373" w:rsidR="00025308" w:rsidRDefault="00025308" w:rsidP="00C71893">
            <w:pPr>
              <w:bidi/>
              <w:spacing w:after="100" w:afterAutospacing="1"/>
              <w:jc w:val="center"/>
              <w:rPr>
                <w:rFonts w:ascii="David" w:hAnsi="David" w:cs="David"/>
                <w:sz w:val="24"/>
                <w:szCs w:val="24"/>
                <w:rtl/>
              </w:rPr>
            </w:pPr>
            <w:r w:rsidRPr="00C71893">
              <w:rPr>
                <w:rFonts w:ascii="David" w:hAnsi="David" w:cs="David" w:hint="cs"/>
                <w:b/>
                <w:bCs/>
                <w:sz w:val="24"/>
                <w:szCs w:val="24"/>
                <w:rtl/>
              </w:rPr>
              <w:t>חותמת + חתימה</w:t>
            </w:r>
          </w:p>
        </w:tc>
      </w:tr>
    </w:tbl>
    <w:p w14:paraId="656928E0" w14:textId="77777777" w:rsidR="00025308" w:rsidRPr="00025308" w:rsidRDefault="00025308" w:rsidP="00025308">
      <w:pPr>
        <w:bidi/>
        <w:spacing w:before="240" w:after="120" w:line="360" w:lineRule="auto"/>
        <w:jc w:val="both"/>
        <w:rPr>
          <w:rFonts w:ascii="David" w:hAnsi="David" w:cs="David"/>
          <w:sz w:val="24"/>
          <w:szCs w:val="24"/>
        </w:rPr>
      </w:pPr>
    </w:p>
    <w:sectPr w:rsidR="00025308" w:rsidRPr="0002530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8C7C3" w14:textId="77777777" w:rsidR="00001FBA" w:rsidRDefault="00001FBA" w:rsidP="00001FBA">
      <w:pPr>
        <w:spacing w:after="0" w:line="240" w:lineRule="auto"/>
      </w:pPr>
      <w:r>
        <w:separator/>
      </w:r>
    </w:p>
  </w:endnote>
  <w:endnote w:type="continuationSeparator" w:id="0">
    <w:p w14:paraId="3C69C7C8" w14:textId="77777777" w:rsidR="00001FBA" w:rsidRDefault="00001FBA" w:rsidP="00001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CFFC" w14:textId="47E18177" w:rsidR="00001FBA" w:rsidRDefault="00001FBA" w:rsidP="00001FBA">
    <w:pPr>
      <w:pStyle w:val="af1"/>
      <w:jc w:val="center"/>
    </w:pPr>
    <w:r>
      <w:rPr>
        <w:noProof/>
        <w:rtl/>
      </w:rPr>
      <mc:AlternateContent>
        <mc:Choice Requires="wps">
          <w:drawing>
            <wp:anchor distT="45720" distB="45720" distL="114300" distR="114300" simplePos="0" relativeHeight="251659264" behindDoc="0" locked="0" layoutInCell="1" allowOverlap="1" wp14:anchorId="6214B2CF" wp14:editId="765F3693">
              <wp:simplePos x="0" y="0"/>
              <wp:positionH relativeFrom="column">
                <wp:posOffset>-586740</wp:posOffset>
              </wp:positionH>
              <wp:positionV relativeFrom="paragraph">
                <wp:posOffset>-19050</wp:posOffset>
              </wp:positionV>
              <wp:extent cx="2360930" cy="44767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447675"/>
                      </a:xfrm>
                      <a:prstGeom prst="rect">
                        <a:avLst/>
                      </a:prstGeom>
                      <a:solidFill>
                        <a:srgbClr val="FFFFFF"/>
                      </a:solidFill>
                      <a:ln w="9525">
                        <a:noFill/>
                        <a:miter lim="800000"/>
                        <a:headEnd/>
                        <a:tailEnd/>
                      </a:ln>
                    </wps:spPr>
                    <wps:txbx>
                      <w:txbxContent>
                        <w:p w14:paraId="5E80C6C5" w14:textId="52D2177E" w:rsidR="00001FBA" w:rsidRDefault="00001FBA">
                          <w:r>
                            <w:rPr>
                              <w:rFonts w:hint="cs"/>
                              <w:rtl/>
                            </w:rPr>
                            <w:t>חתימת המציע________________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14B2CF" id="_x0000_t202" coordsize="21600,21600" o:spt="202" path="m,l,21600r21600,l21600,xe">
              <v:stroke joinstyle="miter"/>
              <v:path gradientshapeok="t" o:connecttype="rect"/>
            </v:shapetype>
            <v:shape id="תיבת טקסט 2" o:spid="_x0000_s1026" type="#_x0000_t202" style="position:absolute;left:0;text-align:left;margin-left:-46.2pt;margin-top:-1.5pt;width:185.9pt;height:35.25pt;flip:x;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BeEgIAAAAEAAAOAAAAZHJzL2Uyb0RvYy54bWysU9uO0zAQfUfiHyy/06TdtruNmq6WLgWk&#10;5SItfIDj2I2F4zG226R8PWMntAXeEH6wPJ7xmZkzx+v7vtXkKJxXYEo6neSUCMOhVmZf0q9fdq/u&#10;KPGBmZppMKKkJ+Hp/ebli3VnCzGDBnQtHEEQ44vOlrQJwRZZ5nkjWuYnYIVBpwTXsoCm22e1Yx2i&#10;tzqb5fky68DV1gEX3uPt4+Ckm4QvpeDhk5ReBKJLirWFtLu0V3HPNmtW7B2zjeJjGewfqmiZMpj0&#10;DPXIAiMHp/6CahV34EGGCYc2AykVF6kH7Gaa/9HNc8OsSL0gOd6eafL/D5Z/PD7bz46E/jX0OMDU&#10;hLdPwL95YmDbMLMXD85B1whWY+JppCzrrC/Gp5FqX/gIUnUfoMYhs0OABNRL1xKplX33Cxo7JpgH&#10;R3E60y/6QDhezm6W+eoGXRx98/nt8naRkrEi4kR2rfPhrYCWxENJHY435WHHJx9iXZeQGO5Bq3qn&#10;tE6G21db7ciRoRR2aY3ov4VpQ7qSrhazRUI2EN8nlbQqoFS1akt6l8c1iCfy8sbUKSQwpYczVqLN&#10;SFTkZmAp9FWPgZGwCuoTUuZgkCR+ITw04H5Q0qEcS+q/H5gTlOj3BmlfTefzqN9kzBe3MzTctae6&#10;9jDDEaqkgZLhuA1J85EHAw84HqkSX5dKxlpRZonG8UtEHV/bKerycTc/AQAA//8DAFBLAwQUAAYA&#10;CAAAACEAZaq+++IAAAAJAQAADwAAAGRycy9kb3ducmV2LnhtbEyPT0/CQBDF7yR+h82YeCGwtfJH&#10;areEGDx4gEDl4m3pjm1jd7bpLqV8e8eT3mbmvbz5vXQ92Eb02PnakYLHaQQCqXCmplLB6eNt8gzC&#10;B01GN45QwQ09rLO7UaoT4650xD4PpeAQ8olWUIXQJlL6okKr/dS1SKx9uc7qwGtXStPpK4fbRsZR&#10;tJBW18QfKt3ia4XFd36xCj43+8MsH7+7m54X29AfT2a32yr1cD9sXkAEHMKfGX7xGR0yZjq7Cxkv&#10;GgWTVTxjKw9P3IkN8XLFh7OCxXIOMkvl/wbZDwAAAP//AwBQSwECLQAUAAYACAAAACEAtoM4kv4A&#10;AADhAQAAEwAAAAAAAAAAAAAAAAAAAAAAW0NvbnRlbnRfVHlwZXNdLnhtbFBLAQItABQABgAIAAAA&#10;IQA4/SH/1gAAAJQBAAALAAAAAAAAAAAAAAAAAC8BAABfcmVscy8ucmVsc1BLAQItABQABgAIAAAA&#10;IQAearBeEgIAAAAEAAAOAAAAAAAAAAAAAAAAAC4CAABkcnMvZTJvRG9jLnhtbFBLAQItABQABgAI&#10;AAAAIQBlqr774gAAAAkBAAAPAAAAAAAAAAAAAAAAAGwEAABkcnMvZG93bnJldi54bWxQSwUGAAAA&#10;AAQABADzAAAAewUAAAAA&#10;" stroked="f">
              <v:textbox>
                <w:txbxContent>
                  <w:p w14:paraId="5E80C6C5" w14:textId="52D2177E" w:rsidR="00001FBA" w:rsidRDefault="00001FBA">
                    <w:r>
                      <w:rPr>
                        <w:rFonts w:hint="cs"/>
                        <w:rtl/>
                      </w:rPr>
                      <w:t>חתימת המציע________________</w:t>
                    </w:r>
                  </w:p>
                </w:txbxContent>
              </v:textbox>
              <w10:wrap type="square"/>
            </v:shape>
          </w:pict>
        </mc:Fallback>
      </mc:AlternateContent>
    </w:r>
    <w:r>
      <w:rPr>
        <w:rFonts w:hint="cs"/>
        <w:rtl/>
      </w:rPr>
      <w:t xml:space="preserve">                                                      </w:t>
    </w:r>
    <w:sdt>
      <w:sdtPr>
        <w:id w:val="-1302376265"/>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3244F355" w14:textId="003FD2C8" w:rsidR="00001FBA" w:rsidRPr="00001FBA" w:rsidRDefault="00001FBA">
    <w:pPr>
      <w:pStyle w:val="af1"/>
      <w:rPr>
        <w:rFonts w:ascii="David" w:hAnsi="David"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017BC" w14:textId="77777777" w:rsidR="00001FBA" w:rsidRDefault="00001FBA" w:rsidP="00001FBA">
      <w:pPr>
        <w:spacing w:after="0" w:line="240" w:lineRule="auto"/>
      </w:pPr>
      <w:r>
        <w:separator/>
      </w:r>
    </w:p>
  </w:footnote>
  <w:footnote w:type="continuationSeparator" w:id="0">
    <w:p w14:paraId="0440A6A3" w14:textId="77777777" w:rsidR="00001FBA" w:rsidRDefault="00001FBA" w:rsidP="00001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D42E76"/>
    <w:multiLevelType w:val="hybridMultilevel"/>
    <w:tmpl w:val="66960F74"/>
    <w:lvl w:ilvl="0" w:tplc="450A1DE4">
      <w:start w:val="1"/>
      <w:numFmt w:val="bullet"/>
      <w:lvlText w:val="❖"/>
      <w:lvlJc w:val="left"/>
      <w:pPr>
        <w:ind w:left="20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9C2B00">
      <w:start w:val="1"/>
      <w:numFmt w:val="bullet"/>
      <w:lvlText w:val="o"/>
      <w:lvlJc w:val="left"/>
      <w:pPr>
        <w:ind w:left="31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8409E6">
      <w:start w:val="1"/>
      <w:numFmt w:val="bullet"/>
      <w:lvlText w:val="▪"/>
      <w:lvlJc w:val="left"/>
      <w:pPr>
        <w:ind w:left="38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0E53D6">
      <w:start w:val="1"/>
      <w:numFmt w:val="bullet"/>
      <w:lvlText w:val="•"/>
      <w:lvlJc w:val="left"/>
      <w:pPr>
        <w:ind w:left="45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EB80D7A">
      <w:start w:val="1"/>
      <w:numFmt w:val="bullet"/>
      <w:lvlText w:val="o"/>
      <w:lvlJc w:val="left"/>
      <w:pPr>
        <w:ind w:left="5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7C0C95C">
      <w:start w:val="1"/>
      <w:numFmt w:val="bullet"/>
      <w:lvlText w:val="▪"/>
      <w:lvlJc w:val="left"/>
      <w:pPr>
        <w:ind w:left="60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F66B08">
      <w:start w:val="1"/>
      <w:numFmt w:val="bullet"/>
      <w:lvlText w:val="•"/>
      <w:lvlJc w:val="left"/>
      <w:pPr>
        <w:ind w:left="6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889214">
      <w:start w:val="1"/>
      <w:numFmt w:val="bullet"/>
      <w:lvlText w:val="o"/>
      <w:lvlJc w:val="left"/>
      <w:pPr>
        <w:ind w:left="74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21CA312">
      <w:start w:val="1"/>
      <w:numFmt w:val="bullet"/>
      <w:lvlText w:val="▪"/>
      <w:lvlJc w:val="left"/>
      <w:pPr>
        <w:ind w:left="81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8F4D3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8703027">
    <w:abstractNumId w:val="1"/>
  </w:num>
  <w:num w:numId="2" w16cid:durableId="136690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FF"/>
    <w:rsid w:val="00001FBA"/>
    <w:rsid w:val="00025308"/>
    <w:rsid w:val="001569FE"/>
    <w:rsid w:val="001D5C00"/>
    <w:rsid w:val="0021304E"/>
    <w:rsid w:val="002E2915"/>
    <w:rsid w:val="00341BE9"/>
    <w:rsid w:val="003B14ED"/>
    <w:rsid w:val="003C69F6"/>
    <w:rsid w:val="003F3D82"/>
    <w:rsid w:val="004C0027"/>
    <w:rsid w:val="0067656B"/>
    <w:rsid w:val="006917FF"/>
    <w:rsid w:val="007926F2"/>
    <w:rsid w:val="00851B4C"/>
    <w:rsid w:val="00855777"/>
    <w:rsid w:val="00860D72"/>
    <w:rsid w:val="00973FF3"/>
    <w:rsid w:val="009B210F"/>
    <w:rsid w:val="00A50D67"/>
    <w:rsid w:val="00B30ACB"/>
    <w:rsid w:val="00C71893"/>
    <w:rsid w:val="00D04BDD"/>
    <w:rsid w:val="00EB5F9F"/>
    <w:rsid w:val="00EB6284"/>
    <w:rsid w:val="00F809BE"/>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9A51BD"/>
  <w15:chartTrackingRefBased/>
  <w15:docId w15:val="{ED486A9B-A340-485E-8D2A-E3EBFECF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1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91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917F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917F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917F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917F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17F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17F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17F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917FF"/>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6917FF"/>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6917FF"/>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6917FF"/>
    <w:rPr>
      <w:rFonts w:eastAsiaTheme="majorEastAsia" w:cstheme="majorBidi"/>
      <w:i/>
      <w:iCs/>
      <w:color w:val="0F4761" w:themeColor="accent1" w:themeShade="BF"/>
    </w:rPr>
  </w:style>
  <w:style w:type="character" w:customStyle="1" w:styleId="50">
    <w:name w:val="כותרת 5 תו"/>
    <w:basedOn w:val="a0"/>
    <w:link w:val="5"/>
    <w:uiPriority w:val="9"/>
    <w:semiHidden/>
    <w:rsid w:val="006917FF"/>
    <w:rPr>
      <w:rFonts w:eastAsiaTheme="majorEastAsia" w:cstheme="majorBidi"/>
      <w:color w:val="0F4761" w:themeColor="accent1" w:themeShade="BF"/>
    </w:rPr>
  </w:style>
  <w:style w:type="character" w:customStyle="1" w:styleId="60">
    <w:name w:val="כותרת 6 תו"/>
    <w:basedOn w:val="a0"/>
    <w:link w:val="6"/>
    <w:uiPriority w:val="9"/>
    <w:semiHidden/>
    <w:rsid w:val="006917FF"/>
    <w:rPr>
      <w:rFonts w:eastAsiaTheme="majorEastAsia" w:cstheme="majorBidi"/>
      <w:i/>
      <w:iCs/>
      <w:color w:val="595959" w:themeColor="text1" w:themeTint="A6"/>
    </w:rPr>
  </w:style>
  <w:style w:type="character" w:customStyle="1" w:styleId="70">
    <w:name w:val="כותרת 7 תו"/>
    <w:basedOn w:val="a0"/>
    <w:link w:val="7"/>
    <w:uiPriority w:val="9"/>
    <w:semiHidden/>
    <w:rsid w:val="006917FF"/>
    <w:rPr>
      <w:rFonts w:eastAsiaTheme="majorEastAsia" w:cstheme="majorBidi"/>
      <w:color w:val="595959" w:themeColor="text1" w:themeTint="A6"/>
    </w:rPr>
  </w:style>
  <w:style w:type="character" w:customStyle="1" w:styleId="80">
    <w:name w:val="כותרת 8 תו"/>
    <w:basedOn w:val="a0"/>
    <w:link w:val="8"/>
    <w:uiPriority w:val="9"/>
    <w:semiHidden/>
    <w:rsid w:val="006917FF"/>
    <w:rPr>
      <w:rFonts w:eastAsiaTheme="majorEastAsia" w:cstheme="majorBidi"/>
      <w:i/>
      <w:iCs/>
      <w:color w:val="272727" w:themeColor="text1" w:themeTint="D8"/>
    </w:rPr>
  </w:style>
  <w:style w:type="character" w:customStyle="1" w:styleId="90">
    <w:name w:val="כותרת 9 תו"/>
    <w:basedOn w:val="a0"/>
    <w:link w:val="9"/>
    <w:uiPriority w:val="9"/>
    <w:semiHidden/>
    <w:rsid w:val="006917FF"/>
    <w:rPr>
      <w:rFonts w:eastAsiaTheme="majorEastAsia" w:cstheme="majorBidi"/>
      <w:color w:val="272727" w:themeColor="text1" w:themeTint="D8"/>
    </w:rPr>
  </w:style>
  <w:style w:type="paragraph" w:styleId="a3">
    <w:name w:val="Title"/>
    <w:basedOn w:val="a"/>
    <w:next w:val="a"/>
    <w:link w:val="a4"/>
    <w:uiPriority w:val="10"/>
    <w:qFormat/>
    <w:rsid w:val="00691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691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7FF"/>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6917F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917FF"/>
    <w:pPr>
      <w:spacing w:before="160"/>
      <w:jc w:val="center"/>
    </w:pPr>
    <w:rPr>
      <w:i/>
      <w:iCs/>
      <w:color w:val="404040" w:themeColor="text1" w:themeTint="BF"/>
    </w:rPr>
  </w:style>
  <w:style w:type="character" w:customStyle="1" w:styleId="a8">
    <w:name w:val="ציטוט תו"/>
    <w:basedOn w:val="a0"/>
    <w:link w:val="a7"/>
    <w:uiPriority w:val="29"/>
    <w:rsid w:val="006917FF"/>
    <w:rPr>
      <w:i/>
      <w:iCs/>
      <w:color w:val="404040" w:themeColor="text1" w:themeTint="BF"/>
    </w:rPr>
  </w:style>
  <w:style w:type="paragraph" w:styleId="a9">
    <w:name w:val="List Paragraph"/>
    <w:basedOn w:val="a"/>
    <w:uiPriority w:val="34"/>
    <w:qFormat/>
    <w:rsid w:val="006917FF"/>
    <w:pPr>
      <w:ind w:left="720"/>
      <w:contextualSpacing/>
    </w:pPr>
  </w:style>
  <w:style w:type="character" w:styleId="aa">
    <w:name w:val="Intense Emphasis"/>
    <w:basedOn w:val="a0"/>
    <w:uiPriority w:val="21"/>
    <w:qFormat/>
    <w:rsid w:val="006917FF"/>
    <w:rPr>
      <w:i/>
      <w:iCs/>
      <w:color w:val="0F4761" w:themeColor="accent1" w:themeShade="BF"/>
    </w:rPr>
  </w:style>
  <w:style w:type="paragraph" w:styleId="ab">
    <w:name w:val="Intense Quote"/>
    <w:basedOn w:val="a"/>
    <w:next w:val="a"/>
    <w:link w:val="ac"/>
    <w:uiPriority w:val="30"/>
    <w:qFormat/>
    <w:rsid w:val="00691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6917FF"/>
    <w:rPr>
      <w:i/>
      <w:iCs/>
      <w:color w:val="0F4761" w:themeColor="accent1" w:themeShade="BF"/>
    </w:rPr>
  </w:style>
  <w:style w:type="character" w:styleId="ad">
    <w:name w:val="Intense Reference"/>
    <w:basedOn w:val="a0"/>
    <w:uiPriority w:val="32"/>
    <w:qFormat/>
    <w:rsid w:val="006917FF"/>
    <w:rPr>
      <w:b/>
      <w:bCs/>
      <w:smallCaps/>
      <w:color w:val="0F4761" w:themeColor="accent1" w:themeShade="BF"/>
      <w:spacing w:val="5"/>
    </w:rPr>
  </w:style>
  <w:style w:type="table" w:customStyle="1" w:styleId="TableGrid">
    <w:name w:val="TableGrid"/>
    <w:rsid w:val="007926F2"/>
    <w:pPr>
      <w:spacing w:after="0" w:line="240" w:lineRule="auto"/>
    </w:pPr>
    <w:rPr>
      <w:rFonts w:eastAsiaTheme="minorEastAsia"/>
      <w:lang w:val="en-US"/>
    </w:rPr>
    <w:tblPr>
      <w:tblCellMar>
        <w:top w:w="0" w:type="dxa"/>
        <w:left w:w="0" w:type="dxa"/>
        <w:bottom w:w="0" w:type="dxa"/>
        <w:right w:w="0" w:type="dxa"/>
      </w:tblCellMar>
    </w:tblPr>
  </w:style>
  <w:style w:type="table" w:styleId="ae">
    <w:name w:val="Table Grid"/>
    <w:basedOn w:val="a1"/>
    <w:uiPriority w:val="39"/>
    <w:rsid w:val="00025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01FBA"/>
    <w:pPr>
      <w:tabs>
        <w:tab w:val="center" w:pos="4153"/>
        <w:tab w:val="right" w:pos="8306"/>
      </w:tabs>
      <w:spacing w:after="0" w:line="240" w:lineRule="auto"/>
    </w:pPr>
  </w:style>
  <w:style w:type="character" w:customStyle="1" w:styleId="af0">
    <w:name w:val="כותרת עליונה תו"/>
    <w:basedOn w:val="a0"/>
    <w:link w:val="af"/>
    <w:uiPriority w:val="99"/>
    <w:rsid w:val="00001FBA"/>
  </w:style>
  <w:style w:type="paragraph" w:styleId="af1">
    <w:name w:val="footer"/>
    <w:basedOn w:val="a"/>
    <w:link w:val="af2"/>
    <w:uiPriority w:val="99"/>
    <w:unhideWhenUsed/>
    <w:rsid w:val="00001FBA"/>
    <w:pPr>
      <w:tabs>
        <w:tab w:val="center" w:pos="4153"/>
        <w:tab w:val="right" w:pos="8306"/>
      </w:tabs>
      <w:spacing w:after="0" w:line="240" w:lineRule="auto"/>
    </w:pPr>
  </w:style>
  <w:style w:type="character" w:customStyle="1" w:styleId="af2">
    <w:name w:val="כותרת תחתונה תו"/>
    <w:basedOn w:val="a0"/>
    <w:link w:val="af1"/>
    <w:uiPriority w:val="99"/>
    <w:rsid w:val="0000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2699</Words>
  <Characters>13500</Characters>
  <Application>Microsoft Office Word</Application>
  <DocSecurity>4</DocSecurity>
  <Lines>112</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Sorek</dc:creator>
  <cp:keywords/>
  <dc:description/>
  <cp:lastModifiedBy>רחלי</cp:lastModifiedBy>
  <cp:revision>2</cp:revision>
  <cp:lastPrinted>2024-09-30T06:22:00Z</cp:lastPrinted>
  <dcterms:created xsi:type="dcterms:W3CDTF">2024-09-30T06:22:00Z</dcterms:created>
  <dcterms:modified xsi:type="dcterms:W3CDTF">2024-09-30T06:22:00Z</dcterms:modified>
</cp:coreProperties>
</file>